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96" w:rsidRDefault="00E34396" w:rsidP="006F1018">
      <w:pPr>
        <w:pStyle w:val="a3"/>
        <w:ind w:left="0" w:firstLine="0"/>
        <w:jc w:val="center"/>
        <w:rPr>
          <w:lang w:val="en-US"/>
        </w:rPr>
      </w:pPr>
      <w:r>
        <w:rPr>
          <w:spacing w:val="60"/>
        </w:rPr>
        <w:t>РОССИЙСКАЯ  ФЕДЕРАЦИЯ</w:t>
      </w:r>
    </w:p>
    <w:p w:rsidR="00E34396" w:rsidRDefault="0086536D" w:rsidP="006F1018">
      <w:pPr>
        <w:pStyle w:val="a3"/>
        <w:ind w:left="0" w:firstLine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3.5pt;height:1in;visibility:visible">
            <v:imagedata r:id="rId8" o:title=""/>
          </v:shape>
        </w:pict>
      </w:r>
    </w:p>
    <w:p w:rsidR="00E34396" w:rsidRDefault="00E34396" w:rsidP="006F1018">
      <w:pPr>
        <w:pStyle w:val="a3"/>
        <w:ind w:left="0" w:firstLine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E34396" w:rsidRDefault="00E34396" w:rsidP="006F1018">
      <w:pPr>
        <w:pStyle w:val="a3"/>
        <w:ind w:left="0" w:firstLine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  регулированию  социально - трудовых  отношений  в  Орловской области</w:t>
      </w:r>
    </w:p>
    <w:p w:rsidR="00E34396" w:rsidRDefault="0086536D" w:rsidP="006F1018">
      <w:pPr>
        <w:jc w:val="center"/>
        <w:rPr>
          <w:sz w:val="20"/>
        </w:rPr>
      </w:pPr>
      <w:r w:rsidRPr="0086536D">
        <w:rPr>
          <w:noProof/>
        </w:rPr>
        <w:pict>
          <v:line id="_x0000_s1026" style="position:absolute;left:0;text-align:left;z-index:1;mso-position-horizontal-relative:margin" from=".1pt,2.7pt" to="477pt,2.75pt" o:allowincell="f" strokeweight="2pt">
            <v:stroke startarrowwidth="narrow" startarrowlength="short" endarrowwidth="narrow" endarrowlength="short"/>
            <w10:wrap anchorx="margin"/>
          </v:line>
        </w:pict>
      </w:r>
    </w:p>
    <w:p w:rsidR="00E34396" w:rsidRDefault="00E34396" w:rsidP="006F1018">
      <w:pPr>
        <w:jc w:val="center"/>
        <w:rPr>
          <w:sz w:val="20"/>
        </w:rPr>
      </w:pPr>
      <w:r>
        <w:rPr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302030, г"/>
        </w:smartTagPr>
        <w:r>
          <w:rPr>
            <w:sz w:val="20"/>
          </w:rPr>
          <w:t>302030, г</w:t>
        </w:r>
      </w:smartTag>
      <w:r>
        <w:rPr>
          <w:sz w:val="20"/>
        </w:rPr>
        <w:t>. Орел, ул. Пушкина, 22</w:t>
      </w:r>
    </w:p>
    <w:p w:rsidR="00E34396" w:rsidRDefault="00E34396" w:rsidP="006F1018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Телефоны: (4862) 55–38–30, 55–11–07, 55–61–96</w:t>
      </w:r>
    </w:p>
    <w:p w:rsidR="00E34396" w:rsidRDefault="00E34396" w:rsidP="006F1018">
      <w:pPr>
        <w:jc w:val="center"/>
        <w:rPr>
          <w:sz w:val="26"/>
        </w:rPr>
      </w:pPr>
    </w:p>
    <w:p w:rsidR="00E34396" w:rsidRDefault="00E34396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E34396" w:rsidRDefault="00E34396" w:rsidP="006F1018">
      <w:pPr>
        <w:jc w:val="center"/>
        <w:rPr>
          <w:sz w:val="28"/>
          <w:szCs w:val="28"/>
        </w:rPr>
      </w:pPr>
    </w:p>
    <w:p w:rsidR="00E34396" w:rsidRPr="006F2E04" w:rsidRDefault="00E34396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28</w:t>
      </w:r>
      <w:r w:rsidRPr="006967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февраля 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                                                                               № 2 </w:t>
      </w:r>
    </w:p>
    <w:p w:rsidR="00E34396" w:rsidRDefault="00E34396" w:rsidP="006F1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г. Орел</w:t>
      </w:r>
    </w:p>
    <w:p w:rsidR="00E34396" w:rsidRDefault="00E34396" w:rsidP="006F1018"/>
    <w:p w:rsidR="00E34396" w:rsidRPr="006F1018" w:rsidRDefault="00E34396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6F10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работе администраций </w:t>
      </w:r>
      <w:r w:rsidR="008601FE">
        <w:rPr>
          <w:sz w:val="28"/>
          <w:szCs w:val="28"/>
        </w:rPr>
        <w:t xml:space="preserve">Дмитровского, Знаменского 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Новодеревеньковского</w:t>
      </w:r>
      <w:proofErr w:type="spellEnd"/>
      <w:r>
        <w:rPr>
          <w:sz w:val="28"/>
          <w:szCs w:val="28"/>
        </w:rPr>
        <w:t xml:space="preserve"> </w:t>
      </w:r>
      <w:r w:rsidR="008601FE">
        <w:rPr>
          <w:sz w:val="28"/>
          <w:szCs w:val="28"/>
        </w:rPr>
        <w:t>рай</w:t>
      </w:r>
      <w:r>
        <w:rPr>
          <w:sz w:val="28"/>
          <w:szCs w:val="28"/>
        </w:rPr>
        <w:t>онов по исполнению законодательных и иных нормативных правовых актов по социальной поддержке работников образования</w:t>
      </w:r>
    </w:p>
    <w:p w:rsidR="00E34396" w:rsidRDefault="00E34396" w:rsidP="006F1018">
      <w:pPr>
        <w:jc w:val="center"/>
        <w:rPr>
          <w:sz w:val="28"/>
          <w:szCs w:val="28"/>
        </w:rPr>
      </w:pPr>
    </w:p>
    <w:p w:rsidR="0019117B" w:rsidRDefault="00E34396" w:rsidP="00C462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2971">
        <w:rPr>
          <w:sz w:val="28"/>
          <w:szCs w:val="28"/>
        </w:rPr>
        <w:t xml:space="preserve">Правовой основой </w:t>
      </w:r>
      <w:r>
        <w:rPr>
          <w:sz w:val="28"/>
          <w:szCs w:val="28"/>
        </w:rPr>
        <w:t>для социальной поддержки работников образования являются:</w:t>
      </w:r>
      <w:r w:rsidRPr="00482971">
        <w:rPr>
          <w:sz w:val="28"/>
          <w:szCs w:val="28"/>
        </w:rPr>
        <w:t xml:space="preserve"> </w:t>
      </w:r>
      <w:proofErr w:type="gramStart"/>
      <w:r w:rsidRPr="00482971">
        <w:rPr>
          <w:sz w:val="28"/>
          <w:szCs w:val="28"/>
        </w:rPr>
        <w:t>Трудовой кодекс Российской Федерации</w:t>
      </w:r>
      <w:r w:rsidR="000649AD">
        <w:rPr>
          <w:sz w:val="28"/>
          <w:szCs w:val="28"/>
        </w:rPr>
        <w:t xml:space="preserve"> от 30 декабря 2001 года                № 197-ФЗ</w:t>
      </w:r>
      <w:r w:rsidRPr="00482971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Федеральный  закон</w:t>
      </w:r>
      <w:r w:rsidR="000649AD">
        <w:rPr>
          <w:sz w:val="28"/>
          <w:szCs w:val="28"/>
        </w:rPr>
        <w:t xml:space="preserve"> </w:t>
      </w:r>
      <w:r w:rsidR="008601FE">
        <w:rPr>
          <w:sz w:val="28"/>
          <w:szCs w:val="28"/>
        </w:rPr>
        <w:t xml:space="preserve">от 12 января </w:t>
      </w:r>
      <w:r w:rsidRPr="00ED3261">
        <w:rPr>
          <w:sz w:val="28"/>
          <w:szCs w:val="28"/>
        </w:rPr>
        <w:t>1996</w:t>
      </w:r>
      <w:r w:rsidR="008601F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10-ФЗ</w:t>
      </w:r>
      <w:r w:rsidR="001D3757">
        <w:rPr>
          <w:sz w:val="28"/>
          <w:szCs w:val="28"/>
        </w:rPr>
        <w:t xml:space="preserve"> </w:t>
      </w:r>
      <w:r w:rsidR="000649AD">
        <w:rPr>
          <w:sz w:val="28"/>
          <w:szCs w:val="28"/>
        </w:rPr>
        <w:t xml:space="preserve">                                  </w:t>
      </w:r>
      <w:r w:rsidR="001D3757">
        <w:rPr>
          <w:sz w:val="28"/>
          <w:szCs w:val="28"/>
        </w:rPr>
        <w:t>«</w:t>
      </w:r>
      <w:r w:rsidRPr="00ED3261">
        <w:rPr>
          <w:sz w:val="28"/>
          <w:szCs w:val="28"/>
        </w:rPr>
        <w:t>О профессиональных союзах, их прав</w:t>
      </w:r>
      <w:r>
        <w:rPr>
          <w:sz w:val="28"/>
          <w:szCs w:val="28"/>
        </w:rPr>
        <w:t xml:space="preserve">ах </w:t>
      </w:r>
      <w:r w:rsidR="000649AD">
        <w:rPr>
          <w:sz w:val="28"/>
          <w:szCs w:val="28"/>
        </w:rPr>
        <w:t xml:space="preserve"> </w:t>
      </w:r>
      <w:r>
        <w:rPr>
          <w:sz w:val="28"/>
          <w:szCs w:val="28"/>
        </w:rPr>
        <w:t>и гарантиях деятельности</w:t>
      </w:r>
      <w:r w:rsidR="001D3757">
        <w:rPr>
          <w:sz w:val="28"/>
          <w:szCs w:val="28"/>
        </w:rPr>
        <w:t>»</w:t>
      </w:r>
      <w:r>
        <w:rPr>
          <w:sz w:val="28"/>
          <w:szCs w:val="28"/>
        </w:rPr>
        <w:t xml:space="preserve">, Закон Российской Федерации </w:t>
      </w:r>
      <w:r w:rsidR="008601FE">
        <w:rPr>
          <w:sz w:val="28"/>
          <w:szCs w:val="28"/>
        </w:rPr>
        <w:t>от 10 июля</w:t>
      </w:r>
      <w:r w:rsidR="00FC5D32">
        <w:rPr>
          <w:sz w:val="28"/>
          <w:szCs w:val="28"/>
        </w:rPr>
        <w:t xml:space="preserve"> </w:t>
      </w:r>
      <w:r w:rsidRPr="00ED3261">
        <w:rPr>
          <w:sz w:val="28"/>
          <w:szCs w:val="28"/>
        </w:rPr>
        <w:t>1992</w:t>
      </w:r>
      <w:r w:rsidR="000649AD">
        <w:rPr>
          <w:sz w:val="28"/>
          <w:szCs w:val="28"/>
        </w:rPr>
        <w:t xml:space="preserve"> года   </w:t>
      </w:r>
      <w:r w:rsidRPr="00ED3261">
        <w:rPr>
          <w:sz w:val="28"/>
          <w:szCs w:val="28"/>
        </w:rPr>
        <w:t xml:space="preserve">N 3266-1 </w:t>
      </w:r>
      <w:r>
        <w:rPr>
          <w:sz w:val="28"/>
          <w:szCs w:val="28"/>
        </w:rPr>
        <w:t xml:space="preserve"> </w:t>
      </w:r>
      <w:r w:rsidR="001D3757">
        <w:rPr>
          <w:sz w:val="28"/>
          <w:szCs w:val="28"/>
        </w:rPr>
        <w:t>«</w:t>
      </w:r>
      <w:r w:rsidRPr="00ED3261">
        <w:rPr>
          <w:sz w:val="28"/>
          <w:szCs w:val="28"/>
        </w:rPr>
        <w:t>Об образован</w:t>
      </w:r>
      <w:r>
        <w:rPr>
          <w:sz w:val="28"/>
          <w:szCs w:val="28"/>
        </w:rPr>
        <w:t>ии</w:t>
      </w:r>
      <w:r w:rsidR="001D3757">
        <w:rPr>
          <w:sz w:val="28"/>
          <w:szCs w:val="28"/>
        </w:rPr>
        <w:t>»</w:t>
      </w:r>
      <w:r w:rsidRPr="00ED3261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Закон  Орловской области   от  </w:t>
      </w:r>
      <w:r w:rsidRPr="00DF5932">
        <w:rPr>
          <w:sz w:val="28"/>
          <w:szCs w:val="28"/>
        </w:rPr>
        <w:t>22 августа 2005 года N 533-ОЗ</w:t>
      </w:r>
      <w:r w:rsidR="001D3757">
        <w:rPr>
          <w:sz w:val="28"/>
          <w:szCs w:val="28"/>
        </w:rPr>
        <w:t xml:space="preserve">  «</w:t>
      </w:r>
      <w:r>
        <w:rPr>
          <w:sz w:val="28"/>
          <w:szCs w:val="28"/>
        </w:rPr>
        <w:t xml:space="preserve">Об образовании </w:t>
      </w:r>
      <w:r w:rsidR="000649AD">
        <w:rPr>
          <w:sz w:val="28"/>
          <w:szCs w:val="28"/>
        </w:rPr>
        <w:t xml:space="preserve"> </w:t>
      </w:r>
      <w:r>
        <w:rPr>
          <w:sz w:val="28"/>
          <w:szCs w:val="28"/>
        </w:rPr>
        <w:t>в Орловской</w:t>
      </w:r>
      <w:r w:rsidRPr="00ED3261">
        <w:rPr>
          <w:sz w:val="28"/>
          <w:szCs w:val="28"/>
        </w:rPr>
        <w:t xml:space="preserve"> област</w:t>
      </w:r>
      <w:r w:rsidR="001D3757">
        <w:rPr>
          <w:sz w:val="28"/>
          <w:szCs w:val="28"/>
        </w:rPr>
        <w:t>и»</w:t>
      </w:r>
      <w:r>
        <w:rPr>
          <w:sz w:val="28"/>
          <w:szCs w:val="28"/>
        </w:rPr>
        <w:t>,  иные нормативные правовые акты</w:t>
      </w:r>
      <w:r w:rsidRPr="00ED3261">
        <w:rPr>
          <w:sz w:val="28"/>
          <w:szCs w:val="28"/>
        </w:rPr>
        <w:t xml:space="preserve"> Российской Федера</w:t>
      </w:r>
      <w:r>
        <w:rPr>
          <w:sz w:val="28"/>
          <w:szCs w:val="28"/>
        </w:rPr>
        <w:t>ции и</w:t>
      </w:r>
      <w:proofErr w:type="gramEnd"/>
      <w:r>
        <w:rPr>
          <w:sz w:val="28"/>
          <w:szCs w:val="28"/>
        </w:rPr>
        <w:t xml:space="preserve"> Орловской</w:t>
      </w:r>
      <w:r w:rsidRPr="00ED3261">
        <w:rPr>
          <w:sz w:val="28"/>
          <w:szCs w:val="28"/>
        </w:rPr>
        <w:t xml:space="preserve"> области</w:t>
      </w:r>
      <w:r w:rsidR="008601FE">
        <w:rPr>
          <w:sz w:val="28"/>
          <w:szCs w:val="28"/>
        </w:rPr>
        <w:t xml:space="preserve"> и </w:t>
      </w:r>
      <w:r w:rsidR="0019117B">
        <w:rPr>
          <w:sz w:val="28"/>
          <w:szCs w:val="28"/>
        </w:rPr>
        <w:t>нормативные правовые акты органов местного самоуправления, устанавливающие меры социальной поддержки работников образования.</w:t>
      </w:r>
    </w:p>
    <w:p w:rsidR="000F5A01" w:rsidRDefault="0019117B" w:rsidP="000F5A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 всех</w:t>
      </w:r>
      <w:r w:rsidR="00E34396">
        <w:rPr>
          <w:sz w:val="28"/>
          <w:szCs w:val="28"/>
        </w:rPr>
        <w:t xml:space="preserve"> муниципальных учреждениях образования </w:t>
      </w:r>
      <w:r>
        <w:rPr>
          <w:sz w:val="28"/>
          <w:szCs w:val="28"/>
        </w:rPr>
        <w:t xml:space="preserve">Орловской области </w:t>
      </w:r>
      <w:r w:rsidR="00E34396">
        <w:rPr>
          <w:sz w:val="28"/>
          <w:szCs w:val="28"/>
        </w:rPr>
        <w:t xml:space="preserve">базовая ставка (должностной оклад) </w:t>
      </w:r>
      <w:r>
        <w:rPr>
          <w:sz w:val="28"/>
          <w:szCs w:val="28"/>
        </w:rPr>
        <w:t>установлены нормативными правовыми актами органов местного самоуправления в соответствии с Примерным положением об оплате труда работников государстве</w:t>
      </w:r>
      <w:r w:rsidR="00FC5D32">
        <w:rPr>
          <w:sz w:val="28"/>
          <w:szCs w:val="28"/>
        </w:rPr>
        <w:t>нных образовательных учреждений</w:t>
      </w:r>
      <w:r>
        <w:rPr>
          <w:sz w:val="28"/>
          <w:szCs w:val="28"/>
        </w:rPr>
        <w:t xml:space="preserve">, утвержденным постановлением Правительства Орловской области от 12 августа 2011 года № 267 «Об утверждении Примерного положения </w:t>
      </w:r>
      <w:r w:rsidR="00EA3AE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об оплате труда работников государственных образовательных учреждений Орловской области»</w:t>
      </w:r>
      <w:r w:rsidR="00EA3AEE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="00EA3AEE">
        <w:rPr>
          <w:sz w:val="28"/>
          <w:szCs w:val="28"/>
        </w:rPr>
        <w:t>Базовая единица с 1 января 2013 года</w:t>
      </w:r>
      <w:r w:rsidR="00E34396">
        <w:rPr>
          <w:sz w:val="28"/>
          <w:szCs w:val="28"/>
        </w:rPr>
        <w:t xml:space="preserve"> </w:t>
      </w:r>
      <w:r w:rsidR="00EA3AEE">
        <w:rPr>
          <w:sz w:val="28"/>
          <w:szCs w:val="28"/>
        </w:rPr>
        <w:t xml:space="preserve"> </w:t>
      </w:r>
      <w:r w:rsidR="00E34396">
        <w:rPr>
          <w:sz w:val="28"/>
          <w:szCs w:val="28"/>
        </w:rPr>
        <w:t>в размере 3950 рублей</w:t>
      </w:r>
      <w:r w:rsidR="00EA3AEE">
        <w:rPr>
          <w:sz w:val="28"/>
          <w:szCs w:val="28"/>
        </w:rPr>
        <w:t xml:space="preserve"> установлена для</w:t>
      </w:r>
      <w:r w:rsidR="00E34396">
        <w:rPr>
          <w:sz w:val="28"/>
          <w:szCs w:val="28"/>
        </w:rPr>
        <w:t xml:space="preserve"> педагогич</w:t>
      </w:r>
      <w:r w:rsidR="00EA3AEE">
        <w:rPr>
          <w:sz w:val="28"/>
          <w:szCs w:val="28"/>
        </w:rPr>
        <w:t>еских работников муниципальных</w:t>
      </w:r>
      <w:r w:rsidR="00E34396">
        <w:rPr>
          <w:sz w:val="28"/>
          <w:szCs w:val="28"/>
        </w:rPr>
        <w:t xml:space="preserve"> общеобразовательных учреждений, реализующих программы начального общего, основного общего, среднего (полного) общего образования; педагогич</w:t>
      </w:r>
      <w:r w:rsidR="00EA3AEE">
        <w:rPr>
          <w:sz w:val="28"/>
          <w:szCs w:val="28"/>
        </w:rPr>
        <w:t>еских работников муниципальных</w:t>
      </w:r>
      <w:r w:rsidR="00E34396">
        <w:rPr>
          <w:sz w:val="28"/>
          <w:szCs w:val="28"/>
        </w:rPr>
        <w:t xml:space="preserve"> образовательных учреждений, реализующих программы дошкольного и дополнительного образования детей; 3000 рублей – д</w:t>
      </w:r>
      <w:r w:rsidR="00001EFE">
        <w:rPr>
          <w:sz w:val="28"/>
          <w:szCs w:val="28"/>
        </w:rPr>
        <w:t>ля руководителей муниципальных</w:t>
      </w:r>
      <w:r w:rsidR="00E34396">
        <w:rPr>
          <w:sz w:val="28"/>
          <w:szCs w:val="28"/>
        </w:rPr>
        <w:t xml:space="preserve"> образовательных учреждений </w:t>
      </w:r>
      <w:r w:rsidR="00EA3AEE">
        <w:rPr>
          <w:sz w:val="28"/>
          <w:szCs w:val="28"/>
        </w:rPr>
        <w:t xml:space="preserve">                                      </w:t>
      </w:r>
      <w:r w:rsidR="00E34396">
        <w:rPr>
          <w:sz w:val="28"/>
          <w:szCs w:val="28"/>
        </w:rPr>
        <w:t xml:space="preserve">и педагогического </w:t>
      </w:r>
      <w:r w:rsidR="00EA3AEE">
        <w:rPr>
          <w:sz w:val="28"/>
          <w:szCs w:val="28"/>
        </w:rPr>
        <w:t>персонала других муниципальных</w:t>
      </w:r>
      <w:r w:rsidR="00E34396">
        <w:rPr>
          <w:sz w:val="28"/>
          <w:szCs w:val="28"/>
        </w:rPr>
        <w:t xml:space="preserve"> образовательных учреждений;</w:t>
      </w:r>
      <w:proofErr w:type="gramEnd"/>
      <w:r w:rsidR="00E34396">
        <w:rPr>
          <w:sz w:val="28"/>
          <w:szCs w:val="28"/>
        </w:rPr>
        <w:t xml:space="preserve"> 2300 рублей – для руководителей структурных подразделений, специалистов, рабочих и служащих образовательных учреждений.  </w:t>
      </w:r>
      <w:r w:rsidR="00EA3AEE">
        <w:rPr>
          <w:sz w:val="28"/>
          <w:szCs w:val="28"/>
        </w:rPr>
        <w:t xml:space="preserve">Повышение </w:t>
      </w:r>
      <w:r w:rsidR="00EA3AEE">
        <w:rPr>
          <w:sz w:val="28"/>
          <w:szCs w:val="28"/>
        </w:rPr>
        <w:lastRenderedPageBreak/>
        <w:t>базовой величины оплаты труда способствовало повышению заработной платы педагогических работников.</w:t>
      </w:r>
    </w:p>
    <w:p w:rsidR="000F5A01" w:rsidRDefault="000F5A01" w:rsidP="000F5A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Постановлениями глав районных администраци</w:t>
      </w:r>
      <w:r w:rsidR="00530D16">
        <w:rPr>
          <w:sz w:val="28"/>
          <w:szCs w:val="28"/>
        </w:rPr>
        <w:t xml:space="preserve">й </w:t>
      </w:r>
      <w:r>
        <w:rPr>
          <w:sz w:val="28"/>
          <w:szCs w:val="28"/>
        </w:rPr>
        <w:t xml:space="preserve"> при расчете оплаты труда работникам муниципальных учреждений</w:t>
      </w:r>
      <w:r w:rsidR="00266B67">
        <w:rPr>
          <w:sz w:val="28"/>
          <w:szCs w:val="28"/>
        </w:rPr>
        <w:t xml:space="preserve"> используется установленный федеральным законом</w:t>
      </w:r>
      <w:r>
        <w:rPr>
          <w:sz w:val="28"/>
          <w:szCs w:val="28"/>
        </w:rPr>
        <w:t xml:space="preserve"> </w:t>
      </w:r>
      <w:r w:rsidR="00266B67">
        <w:rPr>
          <w:sz w:val="28"/>
          <w:szCs w:val="28"/>
        </w:rPr>
        <w:t xml:space="preserve">с 1 января 2013 года минимальный </w:t>
      </w:r>
      <w:proofErr w:type="gramStart"/>
      <w:r w:rsidR="00266B67">
        <w:rPr>
          <w:sz w:val="28"/>
          <w:szCs w:val="28"/>
        </w:rPr>
        <w:t>размер оплаты труда</w:t>
      </w:r>
      <w:proofErr w:type="gramEnd"/>
      <w:r w:rsidR="00266B67">
        <w:rPr>
          <w:sz w:val="28"/>
          <w:szCs w:val="28"/>
        </w:rPr>
        <w:t xml:space="preserve"> </w:t>
      </w:r>
      <w:r w:rsidR="00530D16" w:rsidRPr="00530D1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в размере 5205 рублей в месяц.</w:t>
      </w:r>
    </w:p>
    <w:p w:rsidR="000F5A01" w:rsidRDefault="000F5A01" w:rsidP="000F5A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65BE4">
        <w:rPr>
          <w:sz w:val="28"/>
          <w:szCs w:val="28"/>
        </w:rPr>
        <w:t xml:space="preserve"> Дмитровском районе </w:t>
      </w:r>
      <w:r>
        <w:rPr>
          <w:sz w:val="28"/>
          <w:szCs w:val="28"/>
        </w:rPr>
        <w:t xml:space="preserve">среднемесячная заработная плата учителей </w:t>
      </w:r>
      <w:r w:rsidR="00565BE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в 4 квартале 2012 года возросла по сравнению с 4 кварталом 201</w:t>
      </w:r>
      <w:r w:rsidR="00565BE4">
        <w:rPr>
          <w:sz w:val="28"/>
          <w:szCs w:val="28"/>
        </w:rPr>
        <w:t>1 года на 35,4 %. И</w:t>
      </w:r>
      <w:r>
        <w:rPr>
          <w:sz w:val="28"/>
          <w:szCs w:val="28"/>
        </w:rPr>
        <w:t>нновационная деятельность педагогов</w:t>
      </w:r>
      <w:r w:rsidR="00565BE4">
        <w:rPr>
          <w:sz w:val="28"/>
          <w:szCs w:val="28"/>
        </w:rPr>
        <w:t xml:space="preserve"> стимулируется </w:t>
      </w:r>
      <w:r>
        <w:rPr>
          <w:sz w:val="28"/>
          <w:szCs w:val="28"/>
        </w:rPr>
        <w:t xml:space="preserve"> через выплаты премий </w:t>
      </w:r>
      <w:r w:rsidR="00565BE4">
        <w:rPr>
          <w:sz w:val="28"/>
          <w:szCs w:val="28"/>
        </w:rPr>
        <w:t xml:space="preserve">     </w:t>
      </w:r>
      <w:r>
        <w:rPr>
          <w:sz w:val="28"/>
          <w:szCs w:val="28"/>
        </w:rPr>
        <w:t>по итогам м</w:t>
      </w:r>
      <w:r w:rsidR="00565BE4">
        <w:rPr>
          <w:sz w:val="28"/>
          <w:szCs w:val="28"/>
        </w:rPr>
        <w:t xml:space="preserve">есяца, квартала, года: </w:t>
      </w:r>
      <w:r>
        <w:rPr>
          <w:sz w:val="28"/>
          <w:szCs w:val="28"/>
        </w:rPr>
        <w:t>премиальные выплаты</w:t>
      </w:r>
      <w:r w:rsidR="00565BE4">
        <w:rPr>
          <w:sz w:val="28"/>
          <w:szCs w:val="28"/>
        </w:rPr>
        <w:t xml:space="preserve"> за 2012 год</w:t>
      </w:r>
      <w:r>
        <w:rPr>
          <w:sz w:val="28"/>
          <w:szCs w:val="28"/>
        </w:rPr>
        <w:t xml:space="preserve"> составили 1900 тыс. рублей. За </w:t>
      </w:r>
      <w:r w:rsidR="00FC5D32">
        <w:rPr>
          <w:sz w:val="28"/>
          <w:szCs w:val="28"/>
        </w:rPr>
        <w:t xml:space="preserve">высокие достижения </w:t>
      </w:r>
      <w:r>
        <w:rPr>
          <w:sz w:val="28"/>
          <w:szCs w:val="28"/>
        </w:rPr>
        <w:t xml:space="preserve">в профессиональной </w:t>
      </w:r>
      <w:r w:rsidR="00565BE4">
        <w:rPr>
          <w:sz w:val="28"/>
          <w:szCs w:val="28"/>
        </w:rPr>
        <w:t xml:space="preserve">деятельности                </w:t>
      </w:r>
      <w:r>
        <w:rPr>
          <w:sz w:val="28"/>
          <w:szCs w:val="28"/>
        </w:rPr>
        <w:t xml:space="preserve"> 6 педагогов награждены Грамотой администрации района.</w:t>
      </w:r>
    </w:p>
    <w:p w:rsidR="000F5A01" w:rsidRDefault="000F5A01" w:rsidP="000F5A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Знаменском районе </w:t>
      </w:r>
      <w:r w:rsidR="004E5F93">
        <w:rPr>
          <w:sz w:val="28"/>
          <w:szCs w:val="28"/>
        </w:rPr>
        <w:t>средняя заработная плата учителей за 2012 год составила  16300 рублей, за январь 2013 года – 16736 рублей; воспитателей детских садов, соответственно,  8788 рублей и  11486 рублей, у педагогов дополнительного образования – 10613 рублей и 13602 рубля.</w:t>
      </w:r>
    </w:p>
    <w:p w:rsidR="004E5F93" w:rsidRPr="00C30543" w:rsidRDefault="004E5F93" w:rsidP="000F5A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Новодеревеньковском</w:t>
      </w:r>
      <w:proofErr w:type="spellEnd"/>
      <w:r>
        <w:rPr>
          <w:sz w:val="28"/>
          <w:szCs w:val="28"/>
        </w:rPr>
        <w:t xml:space="preserve"> </w:t>
      </w:r>
      <w:r w:rsidR="00C30543">
        <w:rPr>
          <w:sz w:val="28"/>
          <w:szCs w:val="28"/>
        </w:rPr>
        <w:t xml:space="preserve">районе </w:t>
      </w:r>
      <w:r w:rsidR="007A280B">
        <w:rPr>
          <w:sz w:val="28"/>
          <w:szCs w:val="28"/>
        </w:rPr>
        <w:t>среднемесячная заработная плата учителей  за 2012 год составила 15251 рубль</w:t>
      </w:r>
      <w:r w:rsidR="00FC5D32">
        <w:rPr>
          <w:sz w:val="28"/>
          <w:szCs w:val="28"/>
        </w:rPr>
        <w:t xml:space="preserve"> и по сравнению с  2011 годом возросла                   на</w:t>
      </w:r>
      <w:r w:rsidR="007A280B">
        <w:rPr>
          <w:sz w:val="28"/>
          <w:szCs w:val="28"/>
        </w:rPr>
        <w:t xml:space="preserve"> 19,4 %; воспитателей</w:t>
      </w:r>
      <w:r w:rsidR="00565BE4">
        <w:rPr>
          <w:sz w:val="28"/>
          <w:szCs w:val="28"/>
        </w:rPr>
        <w:t xml:space="preserve"> детских дошкольных учреждений </w:t>
      </w:r>
      <w:r w:rsidR="007A280B">
        <w:rPr>
          <w:sz w:val="28"/>
          <w:szCs w:val="28"/>
        </w:rPr>
        <w:t xml:space="preserve">– </w:t>
      </w:r>
      <w:r w:rsidR="00B45A88">
        <w:rPr>
          <w:sz w:val="28"/>
          <w:szCs w:val="28"/>
        </w:rPr>
        <w:t>6481</w:t>
      </w:r>
      <w:r w:rsidR="00FE762C">
        <w:rPr>
          <w:sz w:val="28"/>
          <w:szCs w:val="28"/>
        </w:rPr>
        <w:t xml:space="preserve"> рубль</w:t>
      </w:r>
      <w:r w:rsidR="00FC5D32">
        <w:rPr>
          <w:sz w:val="28"/>
          <w:szCs w:val="28"/>
        </w:rPr>
        <w:t xml:space="preserve">,                        </w:t>
      </w:r>
      <w:r w:rsidR="007A280B" w:rsidRPr="00C503C1">
        <w:rPr>
          <w:sz w:val="28"/>
          <w:szCs w:val="28"/>
        </w:rPr>
        <w:t xml:space="preserve">с 1 января 2013 года она </w:t>
      </w:r>
      <w:r w:rsidR="00FC5D32" w:rsidRPr="00C503C1">
        <w:rPr>
          <w:sz w:val="28"/>
          <w:szCs w:val="28"/>
        </w:rPr>
        <w:t>повышена</w:t>
      </w:r>
      <w:r w:rsidR="00B45A88">
        <w:rPr>
          <w:sz w:val="28"/>
          <w:szCs w:val="28"/>
        </w:rPr>
        <w:t xml:space="preserve"> </w:t>
      </w:r>
      <w:proofErr w:type="gramStart"/>
      <w:r w:rsidR="00B45A88">
        <w:rPr>
          <w:sz w:val="28"/>
          <w:szCs w:val="28"/>
        </w:rPr>
        <w:t>на</w:t>
      </w:r>
      <w:proofErr w:type="gramEnd"/>
      <w:r w:rsidR="00B45A88">
        <w:rPr>
          <w:sz w:val="28"/>
          <w:szCs w:val="28"/>
        </w:rPr>
        <w:t xml:space="preserve"> 30</w:t>
      </w:r>
      <w:r w:rsidR="007A280B" w:rsidRPr="00C503C1">
        <w:rPr>
          <w:sz w:val="28"/>
          <w:szCs w:val="28"/>
        </w:rPr>
        <w:t xml:space="preserve"> %</w:t>
      </w:r>
      <w:r w:rsidR="00FC5D32" w:rsidRPr="00C503C1">
        <w:rPr>
          <w:sz w:val="28"/>
          <w:szCs w:val="28"/>
        </w:rPr>
        <w:t>.</w:t>
      </w:r>
      <w:r w:rsidR="007A280B">
        <w:rPr>
          <w:sz w:val="28"/>
          <w:szCs w:val="28"/>
        </w:rPr>
        <w:t xml:space="preserve"> </w:t>
      </w:r>
    </w:p>
    <w:p w:rsidR="004E5F93" w:rsidRDefault="004E5F93" w:rsidP="000F5A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учреждениях </w:t>
      </w:r>
      <w:r w:rsidR="001A24CB">
        <w:rPr>
          <w:sz w:val="28"/>
          <w:szCs w:val="28"/>
        </w:rPr>
        <w:t xml:space="preserve">образования всех </w:t>
      </w:r>
      <w:r w:rsidR="00FC5D32">
        <w:rPr>
          <w:sz w:val="28"/>
          <w:szCs w:val="28"/>
        </w:rPr>
        <w:t xml:space="preserve">муниципальных </w:t>
      </w:r>
      <w:r w:rsidR="001A24CB">
        <w:rPr>
          <w:sz w:val="28"/>
          <w:szCs w:val="28"/>
        </w:rPr>
        <w:t xml:space="preserve">районов </w:t>
      </w:r>
      <w:r w:rsidR="00FC5D32">
        <w:rPr>
          <w:sz w:val="28"/>
          <w:szCs w:val="28"/>
        </w:rPr>
        <w:t xml:space="preserve">и городских округов </w:t>
      </w:r>
      <w:r w:rsidR="001A24CB">
        <w:rPr>
          <w:sz w:val="28"/>
          <w:szCs w:val="28"/>
        </w:rPr>
        <w:t>области обеспечение справедливого рас</w:t>
      </w:r>
      <w:r w:rsidR="00FE762C">
        <w:rPr>
          <w:sz w:val="28"/>
          <w:szCs w:val="28"/>
        </w:rPr>
        <w:t>пределения средств, направляемых</w:t>
      </w:r>
      <w:r w:rsidR="001A24CB">
        <w:rPr>
          <w:sz w:val="28"/>
          <w:szCs w:val="28"/>
        </w:rPr>
        <w:t xml:space="preserve"> на оплату труда</w:t>
      </w:r>
      <w:r w:rsidR="000B7478">
        <w:rPr>
          <w:sz w:val="28"/>
          <w:szCs w:val="28"/>
        </w:rPr>
        <w:t>, осуществляется на</w:t>
      </w:r>
      <w:r w:rsidR="00565BE4">
        <w:rPr>
          <w:sz w:val="28"/>
          <w:szCs w:val="28"/>
        </w:rPr>
        <w:t xml:space="preserve"> основе социального партнерства.</w:t>
      </w:r>
      <w:r w:rsidR="000B7478">
        <w:rPr>
          <w:sz w:val="28"/>
          <w:szCs w:val="28"/>
        </w:rPr>
        <w:t xml:space="preserve"> </w:t>
      </w:r>
      <w:r w:rsidR="00565BE4">
        <w:rPr>
          <w:sz w:val="28"/>
          <w:szCs w:val="28"/>
        </w:rPr>
        <w:t>Т</w:t>
      </w:r>
      <w:r w:rsidR="000B7478">
        <w:rPr>
          <w:sz w:val="28"/>
          <w:szCs w:val="28"/>
        </w:rPr>
        <w:t>ерриториальные соглашения в образовании</w:t>
      </w:r>
      <w:r w:rsidR="00565BE4">
        <w:rPr>
          <w:sz w:val="28"/>
          <w:szCs w:val="28"/>
        </w:rPr>
        <w:t xml:space="preserve"> заключены во всех муниципальных образованиях,</w:t>
      </w:r>
      <w:r w:rsidR="000B7478">
        <w:rPr>
          <w:sz w:val="28"/>
          <w:szCs w:val="28"/>
        </w:rPr>
        <w:t xml:space="preserve"> коллективные договоры </w:t>
      </w:r>
      <w:r w:rsidR="00565BE4">
        <w:rPr>
          <w:sz w:val="28"/>
          <w:szCs w:val="28"/>
        </w:rPr>
        <w:t xml:space="preserve">– </w:t>
      </w:r>
      <w:r w:rsidR="000B7478">
        <w:rPr>
          <w:sz w:val="28"/>
          <w:szCs w:val="28"/>
        </w:rPr>
        <w:t>во всех учреждениях.</w:t>
      </w:r>
    </w:p>
    <w:p w:rsidR="000B7478" w:rsidRDefault="00FC5D32" w:rsidP="000F5A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заседаниях</w:t>
      </w:r>
      <w:r w:rsidR="000B7478">
        <w:rPr>
          <w:sz w:val="28"/>
          <w:szCs w:val="28"/>
        </w:rPr>
        <w:t xml:space="preserve"> при главах администраций районов регулярно рассматриваются вопросы повышения заработной платы педагогическим работникам, своевременной ее выплаты.</w:t>
      </w:r>
    </w:p>
    <w:p w:rsidR="000F5A01" w:rsidRDefault="000B7478" w:rsidP="000B74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Традиционно в районах проводятся конкурсы профессионального мастерства «Учитель года», «Воспитатель года», а также конкурсы на звание «Лучший руководитель образовательного учреждения», «Лучшее образовательное учреждение года» и другие конкурсы. Денежное вознаграждение выплачивается из средств местных бюджетов.</w:t>
      </w:r>
    </w:p>
    <w:p w:rsidR="00E34396" w:rsidRDefault="00E34396" w:rsidP="00BB1A76">
      <w:pPr>
        <w:widowControl w:val="0"/>
        <w:shd w:val="clear" w:color="auto" w:fill="FFFFFF"/>
        <w:tabs>
          <w:tab w:val="left" w:pos="1404"/>
        </w:tabs>
        <w:autoSpaceDE w:val="0"/>
        <w:autoSpaceDN w:val="0"/>
        <w:adjustRightInd w:val="0"/>
        <w:ind w:right="-5"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работников образования в </w:t>
      </w:r>
      <w:r w:rsidR="000B7478">
        <w:rPr>
          <w:sz w:val="28"/>
          <w:szCs w:val="28"/>
        </w:rPr>
        <w:t>Дмитровском, Знаменском 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="000B7478">
        <w:rPr>
          <w:sz w:val="28"/>
          <w:szCs w:val="28"/>
        </w:rPr>
        <w:t>оводеревеньковском</w:t>
      </w:r>
      <w:proofErr w:type="spellEnd"/>
      <w:r w:rsidR="000B74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районах способствуют</w:t>
      </w:r>
      <w:r w:rsidRPr="00ED3261">
        <w:rPr>
          <w:sz w:val="28"/>
          <w:szCs w:val="28"/>
        </w:rPr>
        <w:t xml:space="preserve"> повышению качества </w:t>
      </w:r>
      <w:r>
        <w:rPr>
          <w:sz w:val="28"/>
          <w:szCs w:val="28"/>
        </w:rPr>
        <w:t>образования</w:t>
      </w:r>
      <w:r w:rsidR="00565BE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ED3261">
        <w:rPr>
          <w:sz w:val="28"/>
          <w:szCs w:val="28"/>
        </w:rPr>
        <w:t>результативности деятельности образовательных учреждений</w:t>
      </w:r>
      <w:r w:rsidR="00565BE4">
        <w:rPr>
          <w:sz w:val="28"/>
          <w:szCs w:val="28"/>
        </w:rPr>
        <w:t>.</w:t>
      </w:r>
    </w:p>
    <w:p w:rsidR="00E34396" w:rsidRDefault="00E34396" w:rsidP="00BB1A76">
      <w:pPr>
        <w:widowControl w:val="0"/>
        <w:shd w:val="clear" w:color="auto" w:fill="FFFFFF"/>
        <w:tabs>
          <w:tab w:val="left" w:pos="1404"/>
        </w:tabs>
        <w:autoSpaceDE w:val="0"/>
        <w:autoSpaceDN w:val="0"/>
        <w:adjustRightInd w:val="0"/>
        <w:ind w:right="-5" w:firstLine="709"/>
        <w:jc w:val="both"/>
        <w:rPr>
          <w:sz w:val="28"/>
          <w:szCs w:val="28"/>
        </w:rPr>
      </w:pPr>
      <w:proofErr w:type="gramStart"/>
      <w:r>
        <w:rPr>
          <w:spacing w:val="-6"/>
          <w:sz w:val="28"/>
          <w:szCs w:val="28"/>
        </w:rPr>
        <w:t xml:space="preserve">Администрации </w:t>
      </w:r>
      <w:r w:rsidR="000B7478">
        <w:rPr>
          <w:spacing w:val="-6"/>
          <w:sz w:val="28"/>
          <w:szCs w:val="28"/>
        </w:rPr>
        <w:t>Дмитровского, Знаменского и</w:t>
      </w:r>
      <w:r>
        <w:rPr>
          <w:spacing w:val="-6"/>
          <w:sz w:val="28"/>
          <w:szCs w:val="28"/>
        </w:rPr>
        <w:t xml:space="preserve"> </w:t>
      </w:r>
      <w:proofErr w:type="spellStart"/>
      <w:r>
        <w:rPr>
          <w:spacing w:val="-6"/>
          <w:sz w:val="28"/>
          <w:szCs w:val="28"/>
        </w:rPr>
        <w:t>Новодеревеньковского</w:t>
      </w:r>
      <w:proofErr w:type="spellEnd"/>
      <w:r>
        <w:rPr>
          <w:spacing w:val="-6"/>
          <w:sz w:val="28"/>
          <w:szCs w:val="28"/>
        </w:rPr>
        <w:t xml:space="preserve">  районов  о</w:t>
      </w:r>
      <w:r>
        <w:rPr>
          <w:sz w:val="28"/>
          <w:szCs w:val="28"/>
        </w:rPr>
        <w:t xml:space="preserve">существляют </w:t>
      </w:r>
      <w:r w:rsidRPr="00ED3261">
        <w:rPr>
          <w:sz w:val="28"/>
          <w:szCs w:val="28"/>
        </w:rPr>
        <w:t xml:space="preserve">своевременное </w:t>
      </w:r>
      <w:r>
        <w:rPr>
          <w:sz w:val="28"/>
          <w:szCs w:val="28"/>
        </w:rPr>
        <w:t xml:space="preserve">и в полном объеме финансирование </w:t>
      </w:r>
      <w:r w:rsidRPr="00ED3261">
        <w:rPr>
          <w:sz w:val="28"/>
          <w:szCs w:val="28"/>
        </w:rPr>
        <w:t xml:space="preserve"> </w:t>
      </w:r>
      <w:r w:rsidRPr="00ED3261">
        <w:rPr>
          <w:spacing w:val="-1"/>
          <w:sz w:val="28"/>
          <w:szCs w:val="28"/>
        </w:rPr>
        <w:t>деят</w:t>
      </w:r>
      <w:r>
        <w:rPr>
          <w:spacing w:val="-1"/>
          <w:sz w:val="28"/>
          <w:szCs w:val="28"/>
        </w:rPr>
        <w:t xml:space="preserve">ельности муниципальных </w:t>
      </w:r>
      <w:r w:rsidRPr="00ED3261">
        <w:rPr>
          <w:spacing w:val="-1"/>
          <w:sz w:val="28"/>
          <w:szCs w:val="28"/>
        </w:rPr>
        <w:t xml:space="preserve"> учреждений исходя </w:t>
      </w:r>
      <w:r>
        <w:rPr>
          <w:spacing w:val="-1"/>
          <w:sz w:val="28"/>
          <w:szCs w:val="28"/>
        </w:rPr>
        <w:t xml:space="preserve"> </w:t>
      </w:r>
      <w:r w:rsidRPr="00ED3261">
        <w:rPr>
          <w:spacing w:val="-1"/>
          <w:sz w:val="28"/>
          <w:szCs w:val="28"/>
        </w:rPr>
        <w:t xml:space="preserve">из объема лимитов </w:t>
      </w:r>
      <w:r w:rsidRPr="00ED3261">
        <w:rPr>
          <w:sz w:val="28"/>
          <w:szCs w:val="28"/>
        </w:rPr>
        <w:t>б</w:t>
      </w:r>
      <w:r w:rsidR="00F25523">
        <w:rPr>
          <w:sz w:val="28"/>
          <w:szCs w:val="28"/>
        </w:rPr>
        <w:t xml:space="preserve">юджетных обязательств </w:t>
      </w:r>
      <w:r w:rsidR="00A841E3">
        <w:rPr>
          <w:sz w:val="28"/>
          <w:szCs w:val="28"/>
        </w:rPr>
        <w:t xml:space="preserve">федерального и </w:t>
      </w:r>
      <w:r w:rsidR="00F25523">
        <w:rPr>
          <w:sz w:val="28"/>
          <w:szCs w:val="28"/>
        </w:rPr>
        <w:t xml:space="preserve">областного </w:t>
      </w:r>
      <w:r w:rsidRPr="00ED3261">
        <w:rPr>
          <w:sz w:val="28"/>
          <w:szCs w:val="28"/>
        </w:rPr>
        <w:t>бюджет</w:t>
      </w:r>
      <w:r w:rsidR="00A841E3">
        <w:rPr>
          <w:sz w:val="28"/>
          <w:szCs w:val="28"/>
        </w:rPr>
        <w:t>ов</w:t>
      </w:r>
      <w:r w:rsidRPr="00ED3261">
        <w:rPr>
          <w:sz w:val="28"/>
          <w:szCs w:val="28"/>
        </w:rPr>
        <w:t>, предус</w:t>
      </w:r>
      <w:r>
        <w:rPr>
          <w:sz w:val="28"/>
          <w:szCs w:val="28"/>
        </w:rPr>
        <w:t>мотренных для муниципальных бюджетных</w:t>
      </w:r>
      <w:r w:rsidRPr="00ED3261">
        <w:rPr>
          <w:sz w:val="28"/>
          <w:szCs w:val="28"/>
        </w:rPr>
        <w:t xml:space="preserve"> учреждений, а также ра</w:t>
      </w:r>
      <w:r w:rsidR="00FE762C">
        <w:rPr>
          <w:sz w:val="28"/>
          <w:szCs w:val="28"/>
        </w:rPr>
        <w:t>змеров субсидий, предоставляемых</w:t>
      </w:r>
      <w:r w:rsidRPr="00ED3261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муниципальным бюджетным </w:t>
      </w:r>
      <w:r w:rsidRPr="00ED3261">
        <w:rPr>
          <w:spacing w:val="-1"/>
          <w:sz w:val="28"/>
          <w:szCs w:val="28"/>
        </w:rPr>
        <w:t xml:space="preserve">учреждениям на возмещение нормативных </w:t>
      </w:r>
      <w:r w:rsidRPr="00ED3261">
        <w:rPr>
          <w:sz w:val="28"/>
          <w:szCs w:val="28"/>
        </w:rPr>
        <w:t>затрат, связанных с оказанием ими в соответствии</w:t>
      </w:r>
      <w:r w:rsidR="00CD7214">
        <w:rPr>
          <w:sz w:val="28"/>
          <w:szCs w:val="28"/>
        </w:rPr>
        <w:t xml:space="preserve"> </w:t>
      </w:r>
      <w:r w:rsidR="00FE762C">
        <w:rPr>
          <w:sz w:val="28"/>
          <w:szCs w:val="28"/>
        </w:rPr>
        <w:t xml:space="preserve">                                     </w:t>
      </w:r>
      <w:r w:rsidRPr="00ED3261">
        <w:rPr>
          <w:sz w:val="28"/>
          <w:szCs w:val="28"/>
        </w:rPr>
        <w:t>с государственным заданием государственных услуг (выполнением работ).</w:t>
      </w:r>
      <w:proofErr w:type="gramEnd"/>
    </w:p>
    <w:p w:rsidR="00E34396" w:rsidRDefault="00FC5D32" w:rsidP="00BB1A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течение трех</w:t>
      </w:r>
      <w:r w:rsidR="00E34396">
        <w:rPr>
          <w:sz w:val="28"/>
          <w:szCs w:val="28"/>
        </w:rPr>
        <w:t xml:space="preserve"> последних лет в Дмитровском, Знаменском                                          </w:t>
      </w:r>
      <w:r w:rsidR="00E34396" w:rsidRPr="002D7B71">
        <w:rPr>
          <w:sz w:val="28"/>
          <w:szCs w:val="28"/>
        </w:rPr>
        <w:t xml:space="preserve"> и </w:t>
      </w:r>
      <w:proofErr w:type="spellStart"/>
      <w:r w:rsidR="00E34396" w:rsidRPr="002D7B71">
        <w:rPr>
          <w:sz w:val="28"/>
          <w:szCs w:val="28"/>
        </w:rPr>
        <w:t>Новодеревеньковском</w:t>
      </w:r>
      <w:proofErr w:type="spellEnd"/>
      <w:r w:rsidR="00E34396" w:rsidRPr="002D7B71">
        <w:rPr>
          <w:sz w:val="28"/>
          <w:szCs w:val="28"/>
        </w:rPr>
        <w:t xml:space="preserve"> районах  своевременно </w:t>
      </w:r>
      <w:proofErr w:type="gramStart"/>
      <w:r w:rsidR="00E34396" w:rsidRPr="002D7B71">
        <w:rPr>
          <w:sz w:val="28"/>
          <w:szCs w:val="28"/>
        </w:rPr>
        <w:t>оказываются следующие меры</w:t>
      </w:r>
      <w:proofErr w:type="gramEnd"/>
      <w:r w:rsidR="00E34396" w:rsidRPr="002D7B71">
        <w:rPr>
          <w:sz w:val="28"/>
          <w:szCs w:val="28"/>
        </w:rPr>
        <w:t xml:space="preserve"> социальной поддержки:</w:t>
      </w:r>
      <w:r w:rsidR="00E34396">
        <w:rPr>
          <w:sz w:val="28"/>
          <w:szCs w:val="28"/>
        </w:rPr>
        <w:t xml:space="preserve"> </w:t>
      </w:r>
    </w:p>
    <w:p w:rsidR="00E34396" w:rsidRDefault="00E34396" w:rsidP="00BB1A76">
      <w:pPr>
        <w:ind w:firstLine="708"/>
        <w:jc w:val="both"/>
        <w:rPr>
          <w:sz w:val="28"/>
          <w:szCs w:val="28"/>
        </w:rPr>
      </w:pPr>
      <w:r w:rsidRPr="002D7B71">
        <w:rPr>
          <w:sz w:val="28"/>
          <w:szCs w:val="28"/>
        </w:rPr>
        <w:t>компенсация расходов</w:t>
      </w:r>
      <w:r>
        <w:rPr>
          <w:sz w:val="28"/>
          <w:szCs w:val="28"/>
        </w:rPr>
        <w:t xml:space="preserve"> </w:t>
      </w:r>
      <w:r w:rsidRPr="002D7B71">
        <w:rPr>
          <w:sz w:val="28"/>
          <w:szCs w:val="28"/>
        </w:rPr>
        <w:t xml:space="preserve">на оплату жилых помещений, отопления </w:t>
      </w:r>
      <w:r>
        <w:rPr>
          <w:sz w:val="28"/>
          <w:szCs w:val="28"/>
        </w:rPr>
        <w:t xml:space="preserve">                             </w:t>
      </w:r>
      <w:r w:rsidRPr="002D7B71">
        <w:rPr>
          <w:sz w:val="28"/>
          <w:szCs w:val="28"/>
        </w:rPr>
        <w:t>и освещения педагогическим работникам, проживающим</w:t>
      </w:r>
      <w:r>
        <w:rPr>
          <w:sz w:val="28"/>
          <w:szCs w:val="28"/>
        </w:rPr>
        <w:t xml:space="preserve"> и работающим                           </w:t>
      </w:r>
      <w:r w:rsidRPr="002D7B71">
        <w:rPr>
          <w:sz w:val="28"/>
          <w:szCs w:val="28"/>
        </w:rPr>
        <w:t xml:space="preserve"> в сельской местности;</w:t>
      </w:r>
      <w:r>
        <w:rPr>
          <w:sz w:val="28"/>
          <w:szCs w:val="28"/>
        </w:rPr>
        <w:t xml:space="preserve"> </w:t>
      </w:r>
    </w:p>
    <w:p w:rsidR="00E34396" w:rsidRDefault="00E34396" w:rsidP="00BB1A76">
      <w:pPr>
        <w:ind w:firstLine="708"/>
        <w:jc w:val="both"/>
        <w:rPr>
          <w:sz w:val="28"/>
          <w:szCs w:val="28"/>
        </w:rPr>
      </w:pPr>
      <w:r w:rsidRPr="002D7B71">
        <w:rPr>
          <w:sz w:val="28"/>
          <w:szCs w:val="28"/>
        </w:rPr>
        <w:t xml:space="preserve">денежное вознаграждение </w:t>
      </w:r>
      <w:r>
        <w:rPr>
          <w:sz w:val="28"/>
          <w:szCs w:val="28"/>
        </w:rPr>
        <w:t xml:space="preserve">  </w:t>
      </w:r>
      <w:r w:rsidRPr="002D7B71">
        <w:rPr>
          <w:sz w:val="28"/>
          <w:szCs w:val="28"/>
        </w:rPr>
        <w:t xml:space="preserve">за классное руководство, проверку тетрадей </w:t>
      </w:r>
      <w:r>
        <w:rPr>
          <w:sz w:val="28"/>
          <w:szCs w:val="28"/>
        </w:rPr>
        <w:t xml:space="preserve">                  </w:t>
      </w:r>
      <w:r w:rsidRPr="002D7B71">
        <w:rPr>
          <w:sz w:val="28"/>
          <w:szCs w:val="28"/>
        </w:rPr>
        <w:t>и заведование кабинетом;</w:t>
      </w:r>
      <w:r>
        <w:rPr>
          <w:sz w:val="28"/>
          <w:szCs w:val="28"/>
        </w:rPr>
        <w:t xml:space="preserve"> </w:t>
      </w:r>
    </w:p>
    <w:p w:rsidR="00E34396" w:rsidRDefault="00E34396" w:rsidP="00BB1A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денежная </w:t>
      </w:r>
      <w:r w:rsidRPr="002D7B71">
        <w:rPr>
          <w:sz w:val="28"/>
          <w:szCs w:val="28"/>
        </w:rPr>
        <w:t>компенсаци</w:t>
      </w:r>
      <w:r>
        <w:rPr>
          <w:sz w:val="28"/>
          <w:szCs w:val="28"/>
        </w:rPr>
        <w:t>я</w:t>
      </w:r>
      <w:r w:rsidRPr="002D7B71">
        <w:rPr>
          <w:sz w:val="28"/>
          <w:szCs w:val="28"/>
        </w:rPr>
        <w:t xml:space="preserve"> педагогическим работникам </w:t>
      </w:r>
      <w:r>
        <w:rPr>
          <w:sz w:val="28"/>
          <w:szCs w:val="28"/>
        </w:rPr>
        <w:t xml:space="preserve"> </w:t>
      </w:r>
      <w:r w:rsidRPr="002D7B71">
        <w:rPr>
          <w:sz w:val="28"/>
          <w:szCs w:val="28"/>
        </w:rPr>
        <w:t xml:space="preserve">на книгоиздательскую продукцию </w:t>
      </w:r>
      <w:r>
        <w:rPr>
          <w:sz w:val="28"/>
          <w:szCs w:val="28"/>
        </w:rPr>
        <w:t xml:space="preserve"> </w:t>
      </w:r>
      <w:r w:rsidRPr="002D7B71">
        <w:rPr>
          <w:sz w:val="28"/>
          <w:szCs w:val="28"/>
        </w:rPr>
        <w:t xml:space="preserve">и </w:t>
      </w:r>
      <w:r>
        <w:rPr>
          <w:sz w:val="28"/>
          <w:szCs w:val="28"/>
        </w:rPr>
        <w:t>периодические издания.</w:t>
      </w:r>
    </w:p>
    <w:p w:rsidR="002508B7" w:rsidRPr="002D7B71" w:rsidRDefault="002508B7" w:rsidP="00BB1A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районах применяются такие меры социальной поддержки как частичная компенсация платы за содержание детей работников дошкольных образовательных учреждений</w:t>
      </w:r>
      <w:r w:rsidR="004048F5">
        <w:rPr>
          <w:sz w:val="28"/>
          <w:szCs w:val="28"/>
        </w:rPr>
        <w:t xml:space="preserve"> в этих учреждениях</w:t>
      </w:r>
      <w:r>
        <w:rPr>
          <w:sz w:val="28"/>
          <w:szCs w:val="28"/>
        </w:rPr>
        <w:t>, пра</w:t>
      </w:r>
      <w:r w:rsidR="00565BE4">
        <w:rPr>
          <w:sz w:val="28"/>
          <w:szCs w:val="28"/>
        </w:rPr>
        <w:t>во на первоочередной прием в указанные</w:t>
      </w:r>
      <w:r>
        <w:rPr>
          <w:sz w:val="28"/>
          <w:szCs w:val="28"/>
        </w:rPr>
        <w:t xml:space="preserve"> учреждения, другие меры.</w:t>
      </w:r>
    </w:p>
    <w:p w:rsidR="00E34396" w:rsidRPr="002D7B71" w:rsidRDefault="002508B7" w:rsidP="00BB1A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не все </w:t>
      </w:r>
      <w:r w:rsidR="00E34396" w:rsidRPr="002D7B71">
        <w:rPr>
          <w:sz w:val="28"/>
          <w:szCs w:val="28"/>
        </w:rPr>
        <w:t xml:space="preserve">меры социальной поддержки, </w:t>
      </w:r>
      <w:r w:rsidR="00E34396">
        <w:rPr>
          <w:sz w:val="28"/>
          <w:szCs w:val="28"/>
        </w:rPr>
        <w:t xml:space="preserve">финансируемые из средств </w:t>
      </w:r>
      <w:r w:rsidR="00E34396" w:rsidRPr="002D7B71">
        <w:rPr>
          <w:sz w:val="28"/>
          <w:szCs w:val="28"/>
        </w:rPr>
        <w:t xml:space="preserve"> муниципальных бюджетов, предоставляются </w:t>
      </w:r>
      <w:r>
        <w:rPr>
          <w:sz w:val="28"/>
          <w:szCs w:val="28"/>
        </w:rPr>
        <w:t>в полном объеме.</w:t>
      </w:r>
    </w:p>
    <w:p w:rsidR="00E34396" w:rsidRPr="002D7B71" w:rsidRDefault="00E34396" w:rsidP="00BB1A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Задолженность по</w:t>
      </w:r>
      <w:r w:rsidRPr="002D7B71">
        <w:rPr>
          <w:sz w:val="28"/>
          <w:szCs w:val="28"/>
        </w:rPr>
        <w:t xml:space="preserve"> выплатам на командировочные расходы </w:t>
      </w:r>
      <w:r>
        <w:rPr>
          <w:sz w:val="28"/>
          <w:szCs w:val="28"/>
        </w:rPr>
        <w:t xml:space="preserve">                                       </w:t>
      </w:r>
      <w:r w:rsidRPr="002D7B71">
        <w:rPr>
          <w:sz w:val="28"/>
          <w:szCs w:val="28"/>
        </w:rPr>
        <w:t xml:space="preserve">в </w:t>
      </w:r>
      <w:proofErr w:type="spellStart"/>
      <w:r w:rsidRPr="002D7B71">
        <w:rPr>
          <w:sz w:val="28"/>
          <w:szCs w:val="28"/>
        </w:rPr>
        <w:t>Н</w:t>
      </w:r>
      <w:r w:rsidR="002508B7">
        <w:rPr>
          <w:sz w:val="28"/>
          <w:szCs w:val="28"/>
        </w:rPr>
        <w:t>оводеревеньковском</w:t>
      </w:r>
      <w:proofErr w:type="spellEnd"/>
      <w:r w:rsidR="002508B7">
        <w:rPr>
          <w:sz w:val="28"/>
          <w:szCs w:val="28"/>
        </w:rPr>
        <w:t xml:space="preserve"> районе </w:t>
      </w:r>
      <w:r w:rsidRPr="002D7B71">
        <w:rPr>
          <w:sz w:val="28"/>
          <w:szCs w:val="28"/>
        </w:rPr>
        <w:t xml:space="preserve"> составляет 26</w:t>
      </w:r>
      <w:r w:rsidR="002508B7">
        <w:rPr>
          <w:sz w:val="28"/>
          <w:szCs w:val="28"/>
        </w:rPr>
        <w:t>,</w:t>
      </w:r>
      <w:r w:rsidRPr="002D7B71">
        <w:rPr>
          <w:sz w:val="28"/>
          <w:szCs w:val="28"/>
        </w:rPr>
        <w:t>7</w:t>
      </w:r>
      <w:r w:rsidR="002508B7">
        <w:rPr>
          <w:sz w:val="28"/>
          <w:szCs w:val="28"/>
        </w:rPr>
        <w:t xml:space="preserve"> тыс.</w:t>
      </w:r>
      <w:r w:rsidRPr="002D7B71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в Знаменском районе выплаты </w:t>
      </w:r>
      <w:r w:rsidRPr="002D7B71">
        <w:rPr>
          <w:sz w:val="28"/>
          <w:szCs w:val="28"/>
        </w:rPr>
        <w:t xml:space="preserve">на командировочные расходы </w:t>
      </w:r>
      <w:r w:rsidR="002508B7">
        <w:rPr>
          <w:sz w:val="28"/>
          <w:szCs w:val="28"/>
        </w:rPr>
        <w:t xml:space="preserve"> </w:t>
      </w:r>
      <w:r w:rsidRPr="002D7B71">
        <w:rPr>
          <w:sz w:val="28"/>
          <w:szCs w:val="28"/>
        </w:rPr>
        <w:t>не предоставляются  с 2010 года</w:t>
      </w:r>
      <w:r w:rsidR="002508B7">
        <w:rPr>
          <w:sz w:val="28"/>
          <w:szCs w:val="28"/>
        </w:rPr>
        <w:t xml:space="preserve">  </w:t>
      </w:r>
      <w:r w:rsidRPr="002D7B71">
        <w:rPr>
          <w:sz w:val="28"/>
          <w:szCs w:val="28"/>
        </w:rPr>
        <w:t xml:space="preserve"> и задолж</w:t>
      </w:r>
      <w:r>
        <w:rPr>
          <w:sz w:val="28"/>
          <w:szCs w:val="28"/>
        </w:rPr>
        <w:t>ен</w:t>
      </w:r>
      <w:r w:rsidR="00565BE4">
        <w:rPr>
          <w:sz w:val="28"/>
          <w:szCs w:val="28"/>
        </w:rPr>
        <w:t xml:space="preserve">ность составляет 77,8 тыс. </w:t>
      </w:r>
      <w:r w:rsidRPr="002D7B71">
        <w:rPr>
          <w:sz w:val="28"/>
          <w:szCs w:val="28"/>
        </w:rPr>
        <w:t>рублей,</w:t>
      </w:r>
      <w:r w:rsidR="002508B7">
        <w:rPr>
          <w:sz w:val="28"/>
          <w:szCs w:val="28"/>
        </w:rPr>
        <w:t xml:space="preserve"> </w:t>
      </w:r>
      <w:r w:rsidRPr="002D7B71">
        <w:rPr>
          <w:sz w:val="28"/>
          <w:szCs w:val="28"/>
        </w:rPr>
        <w:t>в Дмитровском районе задолж</w:t>
      </w:r>
      <w:r>
        <w:rPr>
          <w:sz w:val="28"/>
          <w:szCs w:val="28"/>
        </w:rPr>
        <w:t>ен</w:t>
      </w:r>
      <w:r w:rsidRPr="002D7B71">
        <w:rPr>
          <w:sz w:val="28"/>
          <w:szCs w:val="28"/>
        </w:rPr>
        <w:t>ность за 4 к</w:t>
      </w:r>
      <w:r>
        <w:rPr>
          <w:sz w:val="28"/>
          <w:szCs w:val="28"/>
        </w:rPr>
        <w:t xml:space="preserve">вартал 2012 года погашена </w:t>
      </w:r>
      <w:r w:rsidRPr="002D7B71">
        <w:rPr>
          <w:sz w:val="28"/>
          <w:szCs w:val="28"/>
        </w:rPr>
        <w:t>10 февраля 2013 года.</w:t>
      </w:r>
    </w:p>
    <w:p w:rsidR="00565BE4" w:rsidRPr="002D7B71" w:rsidRDefault="00E34396" w:rsidP="00565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</w:t>
      </w:r>
      <w:r w:rsidRPr="002D7B71">
        <w:rPr>
          <w:sz w:val="28"/>
          <w:szCs w:val="28"/>
        </w:rPr>
        <w:t xml:space="preserve">213 Трудового Кодекса </w:t>
      </w:r>
      <w:r>
        <w:rPr>
          <w:sz w:val="28"/>
          <w:szCs w:val="28"/>
        </w:rPr>
        <w:t>Российской Федерации                    и статьи 51 Закона Российской Федерации</w:t>
      </w:r>
      <w:r w:rsidRPr="002D7B71">
        <w:rPr>
          <w:sz w:val="28"/>
          <w:szCs w:val="28"/>
        </w:rPr>
        <w:t xml:space="preserve"> «Об образовании» работники образовательных учреждений обязаны проходить обязательные периодические медицинские обследования за счет средств учредителя</w:t>
      </w:r>
      <w:r>
        <w:rPr>
          <w:sz w:val="28"/>
          <w:szCs w:val="28"/>
        </w:rPr>
        <w:t xml:space="preserve"> </w:t>
      </w:r>
      <w:r w:rsidRPr="002D7B71">
        <w:rPr>
          <w:sz w:val="28"/>
          <w:szCs w:val="28"/>
        </w:rPr>
        <w:t>(работодателя)</w:t>
      </w:r>
      <w:r>
        <w:rPr>
          <w:sz w:val="28"/>
          <w:szCs w:val="28"/>
        </w:rPr>
        <w:t>.</w:t>
      </w:r>
      <w:r w:rsidR="002508B7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</w:t>
      </w:r>
      <w:r w:rsidRPr="002D7B71">
        <w:rPr>
          <w:sz w:val="28"/>
          <w:szCs w:val="28"/>
        </w:rPr>
        <w:t xml:space="preserve"> Дмитровском</w:t>
      </w:r>
      <w:r>
        <w:rPr>
          <w:sz w:val="28"/>
          <w:szCs w:val="28"/>
        </w:rPr>
        <w:t xml:space="preserve"> районе </w:t>
      </w:r>
      <w:r w:rsidRPr="002D7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медосмотр осуществляется  на договорной основе      </w:t>
      </w:r>
      <w:r w:rsidR="002508B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с</w:t>
      </w:r>
      <w:r w:rsidRPr="002D7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учреждениями </w:t>
      </w:r>
      <w:r w:rsidRPr="002D7B71">
        <w:rPr>
          <w:sz w:val="28"/>
          <w:szCs w:val="28"/>
        </w:rPr>
        <w:t>здравоохранени</w:t>
      </w:r>
      <w:r>
        <w:rPr>
          <w:sz w:val="28"/>
          <w:szCs w:val="28"/>
        </w:rPr>
        <w:t>я</w:t>
      </w:r>
      <w:r w:rsidRPr="002D7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оплачивается из средств районного бюджета, начиная с 2012 года. </w:t>
      </w:r>
      <w:r w:rsidRPr="002D7B71">
        <w:rPr>
          <w:sz w:val="28"/>
          <w:szCs w:val="28"/>
        </w:rPr>
        <w:t>Работники образовательных учреждений</w:t>
      </w:r>
      <w:r>
        <w:rPr>
          <w:sz w:val="28"/>
          <w:szCs w:val="28"/>
        </w:rPr>
        <w:t xml:space="preserve"> Знаменского                      и </w:t>
      </w:r>
      <w:proofErr w:type="spellStart"/>
      <w:r>
        <w:rPr>
          <w:sz w:val="28"/>
          <w:szCs w:val="28"/>
        </w:rPr>
        <w:t>Н</w:t>
      </w:r>
      <w:r w:rsidR="002508B7">
        <w:rPr>
          <w:sz w:val="28"/>
          <w:szCs w:val="28"/>
        </w:rPr>
        <w:t>оводеревеньковского</w:t>
      </w:r>
      <w:proofErr w:type="spellEnd"/>
      <w:r w:rsidR="002508B7">
        <w:rPr>
          <w:sz w:val="28"/>
          <w:szCs w:val="28"/>
        </w:rPr>
        <w:t xml:space="preserve"> районов </w:t>
      </w:r>
      <w:r w:rsidRPr="002D7B71">
        <w:rPr>
          <w:sz w:val="28"/>
          <w:szCs w:val="28"/>
        </w:rPr>
        <w:t xml:space="preserve">обязательный медосмотр </w:t>
      </w:r>
      <w:r>
        <w:rPr>
          <w:sz w:val="28"/>
          <w:szCs w:val="28"/>
        </w:rPr>
        <w:t xml:space="preserve">продолжают проходить </w:t>
      </w:r>
      <w:r w:rsidRPr="002D7B71">
        <w:rPr>
          <w:sz w:val="28"/>
          <w:szCs w:val="28"/>
        </w:rPr>
        <w:t xml:space="preserve"> за счет собственных средств.</w:t>
      </w:r>
      <w:r w:rsidR="002508B7">
        <w:rPr>
          <w:sz w:val="28"/>
          <w:szCs w:val="28"/>
        </w:rPr>
        <w:t xml:space="preserve"> Между тем при заработной плате </w:t>
      </w:r>
      <w:r w:rsidR="009648D4">
        <w:rPr>
          <w:sz w:val="28"/>
          <w:szCs w:val="28"/>
        </w:rPr>
        <w:t xml:space="preserve">                      в 5 тыс. рублей прохождение обязательного медицинского осмотра, </w:t>
      </w:r>
      <w:r w:rsidR="00FC5D32">
        <w:rPr>
          <w:sz w:val="28"/>
          <w:szCs w:val="28"/>
        </w:rPr>
        <w:t xml:space="preserve">                            </w:t>
      </w:r>
      <w:r w:rsidR="0055248E">
        <w:rPr>
          <w:sz w:val="28"/>
          <w:szCs w:val="28"/>
        </w:rPr>
        <w:t>стоим</w:t>
      </w:r>
      <w:r w:rsidR="00FC5D32">
        <w:rPr>
          <w:sz w:val="28"/>
          <w:szCs w:val="28"/>
        </w:rPr>
        <w:t>ость которого</w:t>
      </w:r>
      <w:r w:rsidR="0055248E">
        <w:rPr>
          <w:sz w:val="28"/>
          <w:szCs w:val="28"/>
        </w:rPr>
        <w:t xml:space="preserve"> (с учетом медицинской книжки) 1850 рублей</w:t>
      </w:r>
      <w:r w:rsidR="00FC5D32">
        <w:rPr>
          <w:sz w:val="28"/>
          <w:szCs w:val="28"/>
        </w:rPr>
        <w:t>,</w:t>
      </w:r>
      <w:r w:rsidR="0055248E">
        <w:rPr>
          <w:sz w:val="28"/>
          <w:szCs w:val="28"/>
        </w:rPr>
        <w:t xml:space="preserve"> </w:t>
      </w:r>
      <w:r w:rsidR="009648D4">
        <w:rPr>
          <w:sz w:val="28"/>
          <w:szCs w:val="28"/>
        </w:rPr>
        <w:t>за счет собственных сре</w:t>
      </w:r>
      <w:proofErr w:type="gramStart"/>
      <w:r w:rsidR="009648D4">
        <w:rPr>
          <w:sz w:val="28"/>
          <w:szCs w:val="28"/>
        </w:rPr>
        <w:t>дств дл</w:t>
      </w:r>
      <w:proofErr w:type="gramEnd"/>
      <w:r w:rsidR="009648D4">
        <w:rPr>
          <w:sz w:val="28"/>
          <w:szCs w:val="28"/>
        </w:rPr>
        <w:t xml:space="preserve">я обслуживающего персонала </w:t>
      </w:r>
      <w:r w:rsidR="00FC5D32">
        <w:rPr>
          <w:sz w:val="28"/>
          <w:szCs w:val="28"/>
        </w:rPr>
        <w:t xml:space="preserve"> образовательных учреждений </w:t>
      </w:r>
      <w:r w:rsidR="009648D4">
        <w:rPr>
          <w:sz w:val="28"/>
          <w:szCs w:val="28"/>
        </w:rPr>
        <w:t xml:space="preserve">является обременительным. </w:t>
      </w:r>
      <w:r w:rsidR="00565BE4">
        <w:rPr>
          <w:sz w:val="28"/>
          <w:szCs w:val="28"/>
        </w:rPr>
        <w:t>Глава Знаменского района                             Е. С. Линьков одной из причин сложившегося положения назвал отсутствие всех необходимых специалистов в районных поликлиниках.</w:t>
      </w:r>
    </w:p>
    <w:p w:rsidR="00E34396" w:rsidRPr="002D7B71" w:rsidRDefault="00E34396" w:rsidP="00BB1A76">
      <w:pPr>
        <w:ind w:firstLine="708"/>
        <w:jc w:val="both"/>
        <w:rPr>
          <w:sz w:val="28"/>
          <w:szCs w:val="28"/>
        </w:rPr>
      </w:pPr>
      <w:proofErr w:type="gramStart"/>
      <w:r w:rsidRPr="0055248E">
        <w:rPr>
          <w:sz w:val="28"/>
          <w:szCs w:val="28"/>
        </w:rPr>
        <w:t>В Знаменском районе задолженность работникам образования                             за медосмотр  только за последние 2 года составляет 300</w:t>
      </w:r>
      <w:r w:rsidR="009648D4" w:rsidRPr="0055248E">
        <w:rPr>
          <w:sz w:val="28"/>
          <w:szCs w:val="28"/>
        </w:rPr>
        <w:t xml:space="preserve"> тыс.</w:t>
      </w:r>
      <w:r w:rsidRPr="0055248E">
        <w:rPr>
          <w:sz w:val="28"/>
          <w:szCs w:val="28"/>
        </w:rPr>
        <w:t xml:space="preserve"> рублей,                             в </w:t>
      </w:r>
      <w:proofErr w:type="spellStart"/>
      <w:r w:rsidRPr="0055248E">
        <w:rPr>
          <w:sz w:val="28"/>
          <w:szCs w:val="28"/>
        </w:rPr>
        <w:t>Новодеревеньковском</w:t>
      </w:r>
      <w:proofErr w:type="spellEnd"/>
      <w:r w:rsidRPr="0055248E">
        <w:rPr>
          <w:sz w:val="28"/>
          <w:szCs w:val="28"/>
        </w:rPr>
        <w:t xml:space="preserve"> районе за 2012 год – 110 </w:t>
      </w:r>
      <w:r w:rsidR="009648D4" w:rsidRPr="0055248E">
        <w:rPr>
          <w:sz w:val="28"/>
          <w:szCs w:val="28"/>
        </w:rPr>
        <w:t>тыс.</w:t>
      </w:r>
      <w:r w:rsidRPr="0055248E">
        <w:rPr>
          <w:sz w:val="28"/>
          <w:szCs w:val="28"/>
        </w:rPr>
        <w:t xml:space="preserve"> рублей.</w:t>
      </w:r>
      <w:proofErr w:type="gramEnd"/>
    </w:p>
    <w:p w:rsidR="00E34396" w:rsidRPr="008E1FA9" w:rsidRDefault="00E34396" w:rsidP="00F370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 расходов на оплату проезда</w:t>
      </w:r>
      <w:r w:rsidRPr="002D7B71">
        <w:rPr>
          <w:sz w:val="28"/>
          <w:szCs w:val="28"/>
        </w:rPr>
        <w:t xml:space="preserve"> в общественном транспорте  пед</w:t>
      </w:r>
      <w:r>
        <w:rPr>
          <w:sz w:val="28"/>
          <w:szCs w:val="28"/>
        </w:rPr>
        <w:t xml:space="preserve">агогическим </w:t>
      </w:r>
      <w:r w:rsidRPr="002D7B71">
        <w:rPr>
          <w:sz w:val="28"/>
          <w:szCs w:val="28"/>
        </w:rPr>
        <w:t xml:space="preserve">работникам, которые проживают в городах </w:t>
      </w:r>
      <w:r>
        <w:rPr>
          <w:sz w:val="28"/>
          <w:szCs w:val="28"/>
        </w:rPr>
        <w:t xml:space="preserve"> </w:t>
      </w:r>
      <w:r w:rsidRPr="002D7B71">
        <w:rPr>
          <w:sz w:val="28"/>
          <w:szCs w:val="28"/>
        </w:rPr>
        <w:t>и рай</w:t>
      </w:r>
      <w:r>
        <w:rPr>
          <w:sz w:val="28"/>
          <w:szCs w:val="28"/>
        </w:rPr>
        <w:t xml:space="preserve">онных </w:t>
      </w:r>
      <w:r w:rsidR="009648D4">
        <w:rPr>
          <w:sz w:val="28"/>
          <w:szCs w:val="28"/>
        </w:rPr>
        <w:t>центрах, а</w:t>
      </w:r>
      <w:r w:rsidRPr="002D7B71">
        <w:rPr>
          <w:sz w:val="28"/>
          <w:szCs w:val="28"/>
        </w:rPr>
        <w:t xml:space="preserve"> рабо</w:t>
      </w:r>
      <w:r w:rsidR="009648D4">
        <w:rPr>
          <w:sz w:val="28"/>
          <w:szCs w:val="28"/>
        </w:rPr>
        <w:t>тают в сельской местности, в</w:t>
      </w:r>
      <w:r>
        <w:rPr>
          <w:sz w:val="28"/>
          <w:szCs w:val="28"/>
        </w:rPr>
        <w:t xml:space="preserve"> Дмитровском районе не производится                      с 2007 года. </w:t>
      </w:r>
      <w:r w:rsidRPr="002D7B71">
        <w:rPr>
          <w:sz w:val="28"/>
          <w:szCs w:val="28"/>
        </w:rPr>
        <w:t>По ценам 2012 года только за 1 год задолж</w:t>
      </w:r>
      <w:r>
        <w:rPr>
          <w:sz w:val="28"/>
          <w:szCs w:val="28"/>
        </w:rPr>
        <w:t>ен</w:t>
      </w:r>
      <w:r w:rsidRPr="002D7B71">
        <w:rPr>
          <w:sz w:val="28"/>
          <w:szCs w:val="28"/>
        </w:rPr>
        <w:t>ность</w:t>
      </w:r>
      <w:r>
        <w:rPr>
          <w:sz w:val="28"/>
          <w:szCs w:val="28"/>
        </w:rPr>
        <w:t xml:space="preserve"> 22 работникам </w:t>
      </w:r>
      <w:r w:rsidRPr="002D7B71">
        <w:rPr>
          <w:sz w:val="28"/>
          <w:szCs w:val="28"/>
        </w:rPr>
        <w:t xml:space="preserve"> составляет 122</w:t>
      </w:r>
      <w:r w:rsidR="009648D4">
        <w:rPr>
          <w:sz w:val="28"/>
          <w:szCs w:val="28"/>
        </w:rPr>
        <w:t xml:space="preserve"> тыс.</w:t>
      </w:r>
      <w:r w:rsidRPr="002D7B71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  <w:r w:rsidRPr="002D7B71">
        <w:rPr>
          <w:sz w:val="28"/>
          <w:szCs w:val="28"/>
        </w:rPr>
        <w:t>В Знаменском районе</w:t>
      </w:r>
      <w:r>
        <w:rPr>
          <w:sz w:val="28"/>
          <w:szCs w:val="28"/>
        </w:rPr>
        <w:t xml:space="preserve"> из  4 учителей </w:t>
      </w:r>
      <w:r w:rsidR="009648D4">
        <w:rPr>
          <w:sz w:val="28"/>
          <w:szCs w:val="28"/>
        </w:rPr>
        <w:t>одному частично компенсируется стоимость проезда из сре</w:t>
      </w:r>
      <w:proofErr w:type="gramStart"/>
      <w:r w:rsidR="009648D4">
        <w:rPr>
          <w:sz w:val="28"/>
          <w:szCs w:val="28"/>
        </w:rPr>
        <w:t xml:space="preserve">дств </w:t>
      </w:r>
      <w:r w:rsidRPr="002D7B71">
        <w:rPr>
          <w:sz w:val="28"/>
          <w:szCs w:val="28"/>
        </w:rPr>
        <w:t xml:space="preserve"> </w:t>
      </w:r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 xml:space="preserve">имулирующего фонда, </w:t>
      </w:r>
      <w:r w:rsidRPr="002D7B71">
        <w:rPr>
          <w:sz w:val="28"/>
          <w:szCs w:val="28"/>
        </w:rPr>
        <w:lastRenderedPageBreak/>
        <w:t>чт</w:t>
      </w:r>
      <w:r>
        <w:rPr>
          <w:sz w:val="28"/>
          <w:szCs w:val="28"/>
        </w:rPr>
        <w:t xml:space="preserve">о также является нарушением, </w:t>
      </w:r>
      <w:r w:rsidRPr="002D7B71">
        <w:rPr>
          <w:sz w:val="28"/>
          <w:szCs w:val="28"/>
        </w:rPr>
        <w:t>т</w:t>
      </w:r>
      <w:r w:rsidR="009648D4">
        <w:rPr>
          <w:sz w:val="28"/>
          <w:szCs w:val="28"/>
        </w:rPr>
        <w:t xml:space="preserve">рем учителям компенсация                                        </w:t>
      </w:r>
      <w:r w:rsidRPr="002D7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48D4">
        <w:rPr>
          <w:sz w:val="28"/>
          <w:szCs w:val="28"/>
        </w:rPr>
        <w:t>не предоставляется</w:t>
      </w:r>
      <w:r w:rsidRPr="002D7B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34396" w:rsidRPr="007178E3" w:rsidRDefault="00E34396" w:rsidP="00DE0353">
      <w:pPr>
        <w:ind w:firstLine="709"/>
        <w:jc w:val="both"/>
        <w:rPr>
          <w:sz w:val="28"/>
          <w:szCs w:val="28"/>
        </w:rPr>
      </w:pPr>
      <w:r w:rsidRPr="007178E3">
        <w:rPr>
          <w:rFonts w:cs="Arial"/>
          <w:color w:val="000000"/>
          <w:sz w:val="28"/>
          <w:szCs w:val="28"/>
        </w:rPr>
        <w:t xml:space="preserve">В целях </w:t>
      </w:r>
      <w:r w:rsidR="0032422B">
        <w:rPr>
          <w:rFonts w:cs="Arial"/>
          <w:color w:val="000000"/>
          <w:sz w:val="28"/>
          <w:szCs w:val="28"/>
        </w:rPr>
        <w:t xml:space="preserve">обеспечения </w:t>
      </w:r>
      <w:r w:rsidR="00FC5D32">
        <w:rPr>
          <w:rFonts w:cs="Arial"/>
          <w:color w:val="000000"/>
          <w:sz w:val="28"/>
          <w:szCs w:val="28"/>
        </w:rPr>
        <w:t>социальной поддержки</w:t>
      </w:r>
      <w:r w:rsidR="0032422B">
        <w:rPr>
          <w:rFonts w:cs="Arial"/>
          <w:color w:val="000000"/>
          <w:sz w:val="28"/>
          <w:szCs w:val="28"/>
        </w:rPr>
        <w:t xml:space="preserve"> работников образования </w:t>
      </w:r>
      <w:r>
        <w:rPr>
          <w:sz w:val="28"/>
          <w:szCs w:val="28"/>
        </w:rPr>
        <w:t>о</w:t>
      </w:r>
      <w:r w:rsidRPr="007178E3">
        <w:rPr>
          <w:sz w:val="28"/>
          <w:szCs w:val="28"/>
        </w:rPr>
        <w:t>бластная трехсторонняя комиссия по регулированию социально</w:t>
      </w:r>
      <w:r>
        <w:rPr>
          <w:sz w:val="28"/>
          <w:szCs w:val="28"/>
        </w:rPr>
        <w:t>-трудовых отношения решила</w:t>
      </w:r>
      <w:r w:rsidRPr="007178E3">
        <w:rPr>
          <w:sz w:val="28"/>
          <w:szCs w:val="28"/>
        </w:rPr>
        <w:t>:</w:t>
      </w:r>
    </w:p>
    <w:p w:rsidR="00E34396" w:rsidRPr="000B1AFB" w:rsidRDefault="00E34396" w:rsidP="00053893">
      <w:pPr>
        <w:pStyle w:val="a3"/>
        <w:tabs>
          <w:tab w:val="left" w:pos="0"/>
          <w:tab w:val="left" w:pos="1276"/>
          <w:tab w:val="left" w:pos="3402"/>
        </w:tabs>
        <w:ind w:left="0" w:firstLine="142"/>
        <w:jc w:val="both"/>
        <w:rPr>
          <w:szCs w:val="28"/>
        </w:rPr>
      </w:pPr>
      <w:r>
        <w:rPr>
          <w:szCs w:val="28"/>
        </w:rPr>
        <w:t xml:space="preserve">         1. </w:t>
      </w:r>
      <w:proofErr w:type="gramStart"/>
      <w:r>
        <w:rPr>
          <w:szCs w:val="28"/>
        </w:rPr>
        <w:t>Информацию</w:t>
      </w:r>
      <w:r>
        <w:rPr>
          <w:szCs w:val="28"/>
          <w:lang w:eastAsia="en-US"/>
        </w:rPr>
        <w:t xml:space="preserve"> </w:t>
      </w:r>
      <w:r w:rsidR="00FC5D3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главы Знаменского  района </w:t>
      </w:r>
      <w:r w:rsidR="00FC5D3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Е. С. </w:t>
      </w:r>
      <w:proofErr w:type="spellStart"/>
      <w:r>
        <w:rPr>
          <w:szCs w:val="28"/>
          <w:lang w:eastAsia="en-US"/>
        </w:rPr>
        <w:t>Линькова</w:t>
      </w:r>
      <w:proofErr w:type="spellEnd"/>
      <w:r>
        <w:rPr>
          <w:szCs w:val="28"/>
          <w:lang w:eastAsia="en-US"/>
        </w:rPr>
        <w:t xml:space="preserve">,   </w:t>
      </w:r>
      <w:r w:rsidRPr="00735223">
        <w:rPr>
          <w:szCs w:val="28"/>
          <w:lang w:eastAsia="en-US"/>
        </w:rPr>
        <w:t xml:space="preserve"> </w:t>
      </w:r>
      <w:r w:rsidR="00053893">
        <w:rPr>
          <w:szCs w:val="28"/>
        </w:rPr>
        <w:t xml:space="preserve">заместителя и. о. главы </w:t>
      </w:r>
      <w:proofErr w:type="spellStart"/>
      <w:r w:rsidR="00053893">
        <w:rPr>
          <w:szCs w:val="28"/>
        </w:rPr>
        <w:t>Новодеревеньковского</w:t>
      </w:r>
      <w:proofErr w:type="spellEnd"/>
      <w:r w:rsidR="00053893">
        <w:rPr>
          <w:szCs w:val="28"/>
        </w:rPr>
        <w:t xml:space="preserve"> района по экономике и координации социальных программ, председателя районной трехсторонней комиссии</w:t>
      </w:r>
      <w:r w:rsidR="00FE762C">
        <w:rPr>
          <w:szCs w:val="28"/>
        </w:rPr>
        <w:t xml:space="preserve">                       по регулированию социально-трудовых отношений</w:t>
      </w:r>
      <w:r w:rsidR="00053893">
        <w:rPr>
          <w:szCs w:val="28"/>
        </w:rPr>
        <w:t xml:space="preserve">  Е. В. Васютина, заместителя главы Дмитровского района по </w:t>
      </w:r>
      <w:r w:rsidR="00FE762C">
        <w:rPr>
          <w:szCs w:val="28"/>
        </w:rPr>
        <w:t xml:space="preserve">экономике </w:t>
      </w:r>
      <w:r w:rsidR="00053893">
        <w:rPr>
          <w:szCs w:val="28"/>
        </w:rPr>
        <w:t>С. И.  Родичевой</w:t>
      </w:r>
      <w:r w:rsidR="00FE762C">
        <w:rPr>
          <w:szCs w:val="28"/>
        </w:rPr>
        <w:t>,</w:t>
      </w:r>
      <w:r>
        <w:rPr>
          <w:szCs w:val="28"/>
          <w:lang w:eastAsia="en-US"/>
        </w:rPr>
        <w:t xml:space="preserve"> председателя областной организации </w:t>
      </w:r>
      <w:r>
        <w:rPr>
          <w:szCs w:val="28"/>
        </w:rPr>
        <w:t>профсоюза работников народного образования и науки Российской Федерации Н. М</w:t>
      </w:r>
      <w:r w:rsidR="00FE762C">
        <w:rPr>
          <w:szCs w:val="28"/>
        </w:rPr>
        <w:t xml:space="preserve">. Перелыгиной </w:t>
      </w:r>
      <w:r>
        <w:rPr>
          <w:szCs w:val="28"/>
        </w:rPr>
        <w:t>о работе по исполнению законодательных и иных</w:t>
      </w:r>
      <w:proofErr w:type="gramEnd"/>
      <w:r>
        <w:rPr>
          <w:szCs w:val="28"/>
        </w:rPr>
        <w:t xml:space="preserve"> нормативных правовых актов по социальной поддержке работников образования</w:t>
      </w:r>
      <w:r w:rsidRPr="000B1AFB">
        <w:rPr>
          <w:szCs w:val="28"/>
        </w:rPr>
        <w:t xml:space="preserve"> принять</w:t>
      </w:r>
      <w:r>
        <w:t xml:space="preserve">   </w:t>
      </w:r>
      <w:r w:rsidRPr="000B1AFB">
        <w:rPr>
          <w:szCs w:val="28"/>
        </w:rPr>
        <w:t>к сведению.</w:t>
      </w:r>
    </w:p>
    <w:p w:rsidR="00E34396" w:rsidRDefault="00E34396" w:rsidP="006B15ED">
      <w:pPr>
        <w:pStyle w:val="a7"/>
        <w:ind w:left="0" w:firstLine="709"/>
        <w:jc w:val="both"/>
        <w:rPr>
          <w:rFonts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cs="Arial"/>
          <w:color w:val="000000"/>
          <w:sz w:val="28"/>
          <w:szCs w:val="28"/>
        </w:rPr>
        <w:t>Рекомендовать главам районных администраций совместно                                 с управлением образования Департамента образования, молодежной политики                и спорта Орловской области и председателями районных организаций  профсоюза работников образования и науки:</w:t>
      </w:r>
    </w:p>
    <w:p w:rsidR="00E34396" w:rsidRDefault="00942419" w:rsidP="0041226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</w:t>
      </w:r>
      <w:r w:rsidR="00E34396">
        <w:rPr>
          <w:sz w:val="28"/>
          <w:szCs w:val="28"/>
        </w:rPr>
        <w:t xml:space="preserve">ть </w:t>
      </w:r>
      <w:r w:rsidR="0032422B">
        <w:rPr>
          <w:sz w:val="28"/>
          <w:szCs w:val="28"/>
        </w:rPr>
        <w:t xml:space="preserve">ежегодно </w:t>
      </w:r>
      <w:r w:rsidR="00E34396">
        <w:rPr>
          <w:sz w:val="28"/>
          <w:szCs w:val="28"/>
        </w:rPr>
        <w:t>потребность в средствах на предоставление работникам образования мер социаль</w:t>
      </w:r>
      <w:r w:rsidR="0032422B">
        <w:rPr>
          <w:sz w:val="28"/>
          <w:szCs w:val="28"/>
        </w:rPr>
        <w:t>ной поддержки, предусмотренных з</w:t>
      </w:r>
      <w:r w:rsidR="00E34396">
        <w:rPr>
          <w:sz w:val="28"/>
          <w:szCs w:val="28"/>
        </w:rPr>
        <w:t xml:space="preserve">аконами </w:t>
      </w:r>
      <w:r w:rsidR="004048F5">
        <w:rPr>
          <w:sz w:val="28"/>
          <w:szCs w:val="28"/>
        </w:rPr>
        <w:t xml:space="preserve">и иными нормативными правовыми актами  </w:t>
      </w:r>
      <w:r w:rsidR="00E34396">
        <w:rPr>
          <w:sz w:val="28"/>
          <w:szCs w:val="28"/>
        </w:rPr>
        <w:t>Российской Федерации и Орловской области</w:t>
      </w:r>
      <w:r w:rsidR="004048F5">
        <w:rPr>
          <w:sz w:val="28"/>
          <w:szCs w:val="28"/>
        </w:rPr>
        <w:t xml:space="preserve">, </w:t>
      </w:r>
      <w:r>
        <w:rPr>
          <w:sz w:val="28"/>
          <w:szCs w:val="28"/>
        </w:rPr>
        <w:t>нормативными правовыми актами органов местного самоуправления</w:t>
      </w:r>
      <w:r w:rsidR="0032422B">
        <w:rPr>
          <w:sz w:val="28"/>
          <w:szCs w:val="28"/>
        </w:rPr>
        <w:t>;</w:t>
      </w:r>
    </w:p>
    <w:p w:rsidR="00E34396" w:rsidRDefault="0032422B" w:rsidP="006B15ED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предусматривать</w:t>
      </w:r>
      <w:r w:rsidR="00E34396">
        <w:rPr>
          <w:sz w:val="28"/>
          <w:szCs w:val="28"/>
        </w:rPr>
        <w:t xml:space="preserve"> в областном бюджете средства на органи</w:t>
      </w:r>
      <w:r>
        <w:rPr>
          <w:sz w:val="28"/>
          <w:szCs w:val="28"/>
        </w:rPr>
        <w:t xml:space="preserve">зацию в летний период профильных смен </w:t>
      </w:r>
      <w:r w:rsidR="00E34396">
        <w:rPr>
          <w:sz w:val="28"/>
          <w:szCs w:val="28"/>
        </w:rPr>
        <w:t xml:space="preserve"> для детей работников образовательных учреждений; </w:t>
      </w:r>
      <w:r>
        <w:rPr>
          <w:sz w:val="28"/>
          <w:szCs w:val="28"/>
        </w:rPr>
        <w:t xml:space="preserve">   </w:t>
      </w:r>
      <w:r w:rsidR="00E34396">
        <w:rPr>
          <w:sz w:val="28"/>
          <w:szCs w:val="28"/>
        </w:rPr>
        <w:t xml:space="preserve">на санаторно-курортное лечение и  оздоровление работников образовательных учреждений из семей, </w:t>
      </w:r>
      <w:r>
        <w:rPr>
          <w:sz w:val="28"/>
          <w:szCs w:val="28"/>
        </w:rPr>
        <w:t>находящихся в трудной жизненной</w:t>
      </w:r>
      <w:r w:rsidR="00E34396">
        <w:rPr>
          <w:sz w:val="28"/>
          <w:szCs w:val="28"/>
        </w:rPr>
        <w:t xml:space="preserve"> ситуации.</w:t>
      </w:r>
    </w:p>
    <w:p w:rsidR="00E34396" w:rsidRDefault="00E34396" w:rsidP="00804A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B15ED">
        <w:rPr>
          <w:sz w:val="28"/>
          <w:szCs w:val="28"/>
        </w:rPr>
        <w:t>Рекомендовать главам городских и районных администраций</w:t>
      </w:r>
      <w:r>
        <w:rPr>
          <w:sz w:val="28"/>
          <w:szCs w:val="28"/>
        </w:rPr>
        <w:t>:</w:t>
      </w:r>
      <w:r w:rsidRPr="006B1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E34396" w:rsidRDefault="0032422B" w:rsidP="00804A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соблюдение</w:t>
      </w:r>
      <w:r w:rsidR="001D3757">
        <w:rPr>
          <w:sz w:val="28"/>
          <w:szCs w:val="28"/>
        </w:rPr>
        <w:t xml:space="preserve"> норм</w:t>
      </w:r>
      <w:r w:rsidR="00E34396">
        <w:rPr>
          <w:sz w:val="28"/>
          <w:szCs w:val="28"/>
        </w:rPr>
        <w:t xml:space="preserve"> трудового законодательства и иных нормативно-правовых актов по социальной поддержке работников образования;</w:t>
      </w:r>
    </w:p>
    <w:p w:rsidR="00E34396" w:rsidRDefault="00E34396" w:rsidP="00804A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с 2013 года оплату</w:t>
      </w:r>
      <w:r w:rsidR="0064694A">
        <w:rPr>
          <w:sz w:val="28"/>
          <w:szCs w:val="28"/>
        </w:rPr>
        <w:t xml:space="preserve"> из средств </w:t>
      </w:r>
      <w:proofErr w:type="gramStart"/>
      <w:r w:rsidR="0064694A">
        <w:rPr>
          <w:sz w:val="28"/>
          <w:szCs w:val="28"/>
        </w:rPr>
        <w:t xml:space="preserve">бюджетов муниципальных образований </w:t>
      </w:r>
      <w:r>
        <w:rPr>
          <w:sz w:val="28"/>
          <w:szCs w:val="28"/>
        </w:rPr>
        <w:t xml:space="preserve"> обязательного медицинского осмотра всех категорий работников образовательных учреждений</w:t>
      </w:r>
      <w:proofErr w:type="gramEnd"/>
      <w:r w:rsidR="0064694A">
        <w:rPr>
          <w:sz w:val="28"/>
          <w:szCs w:val="28"/>
        </w:rPr>
        <w:t>;</w:t>
      </w:r>
    </w:p>
    <w:p w:rsidR="00E34396" w:rsidRPr="00475A93" w:rsidRDefault="00E34396" w:rsidP="00475A93">
      <w:pPr>
        <w:pStyle w:val="a7"/>
        <w:ind w:left="0" w:firstLine="709"/>
        <w:jc w:val="both"/>
        <w:rPr>
          <w:sz w:val="28"/>
          <w:szCs w:val="28"/>
        </w:rPr>
      </w:pPr>
      <w:r w:rsidRPr="00475A93">
        <w:rPr>
          <w:sz w:val="28"/>
          <w:szCs w:val="28"/>
        </w:rPr>
        <w:t xml:space="preserve"> </w:t>
      </w:r>
      <w:r w:rsidR="00FE762C">
        <w:rPr>
          <w:sz w:val="28"/>
          <w:szCs w:val="28"/>
        </w:rPr>
        <w:t xml:space="preserve">предусматривать </w:t>
      </w:r>
      <w:r w:rsidR="0064694A" w:rsidRPr="00475A93">
        <w:rPr>
          <w:sz w:val="28"/>
          <w:szCs w:val="28"/>
        </w:rPr>
        <w:t xml:space="preserve">за счет средств районных бюджетов </w:t>
      </w:r>
      <w:r w:rsidRPr="00475A93">
        <w:rPr>
          <w:sz w:val="28"/>
          <w:szCs w:val="28"/>
        </w:rPr>
        <w:t xml:space="preserve"> меры социальной поддержки творчески работающих учите</w:t>
      </w:r>
      <w:r w:rsidR="00FE762C">
        <w:rPr>
          <w:sz w:val="28"/>
          <w:szCs w:val="28"/>
        </w:rPr>
        <w:t xml:space="preserve">лей, работников, высвобождаемых                    </w:t>
      </w:r>
      <w:r w:rsidRPr="00475A93">
        <w:rPr>
          <w:sz w:val="28"/>
          <w:szCs w:val="28"/>
        </w:rPr>
        <w:t xml:space="preserve"> в связи с</w:t>
      </w:r>
      <w:r w:rsidR="0032422B">
        <w:rPr>
          <w:sz w:val="28"/>
          <w:szCs w:val="28"/>
        </w:rPr>
        <w:t xml:space="preserve"> ликвидацией</w:t>
      </w:r>
      <w:r w:rsidRPr="00475A93">
        <w:rPr>
          <w:sz w:val="28"/>
          <w:szCs w:val="28"/>
        </w:rPr>
        <w:t xml:space="preserve"> и реорганизац</w:t>
      </w:r>
      <w:r w:rsidR="0032422B">
        <w:rPr>
          <w:sz w:val="28"/>
          <w:szCs w:val="28"/>
        </w:rPr>
        <w:t xml:space="preserve">ией образовательных учреждений, молодых специалистов, включая </w:t>
      </w:r>
      <w:r w:rsidRPr="00475A93">
        <w:rPr>
          <w:sz w:val="28"/>
          <w:szCs w:val="28"/>
        </w:rPr>
        <w:t>оздоровление педагогических работников</w:t>
      </w:r>
      <w:r w:rsidR="0064694A">
        <w:rPr>
          <w:sz w:val="28"/>
          <w:szCs w:val="28"/>
        </w:rPr>
        <w:t>.</w:t>
      </w:r>
    </w:p>
    <w:p w:rsidR="00E34396" w:rsidRDefault="00E34396" w:rsidP="00475A93">
      <w:pPr>
        <w:pStyle w:val="a7"/>
        <w:ind w:left="0" w:firstLine="709"/>
        <w:jc w:val="both"/>
        <w:rPr>
          <w:sz w:val="28"/>
          <w:szCs w:val="28"/>
        </w:rPr>
      </w:pPr>
    </w:p>
    <w:p w:rsidR="0032422B" w:rsidRDefault="0032422B" w:rsidP="00475A93">
      <w:pPr>
        <w:pStyle w:val="a7"/>
        <w:ind w:left="0" w:firstLine="709"/>
        <w:jc w:val="both"/>
        <w:rPr>
          <w:sz w:val="28"/>
          <w:szCs w:val="28"/>
        </w:rPr>
      </w:pPr>
    </w:p>
    <w:p w:rsidR="0032422B" w:rsidRPr="00475A93" w:rsidRDefault="0032422B" w:rsidP="00475A93">
      <w:pPr>
        <w:pStyle w:val="a7"/>
        <w:ind w:left="0" w:firstLine="709"/>
        <w:jc w:val="both"/>
        <w:rPr>
          <w:sz w:val="28"/>
          <w:szCs w:val="28"/>
        </w:rPr>
      </w:pPr>
    </w:p>
    <w:tbl>
      <w:tblPr>
        <w:tblW w:w="9746" w:type="dxa"/>
        <w:tblInd w:w="108" w:type="dxa"/>
        <w:tblLook w:val="00A0"/>
      </w:tblPr>
      <w:tblGrid>
        <w:gridCol w:w="5201"/>
        <w:gridCol w:w="4545"/>
      </w:tblGrid>
      <w:tr w:rsidR="00E34396" w:rsidTr="00E219F0">
        <w:tc>
          <w:tcPr>
            <w:tcW w:w="5201" w:type="dxa"/>
          </w:tcPr>
          <w:p w:rsidR="00E34396" w:rsidRPr="00E219F0" w:rsidRDefault="00E34396" w:rsidP="00E219F0">
            <w:pPr>
              <w:pStyle w:val="2"/>
              <w:spacing w:after="0" w:line="240" w:lineRule="auto"/>
              <w:ind w:left="-283" w:firstLine="175"/>
              <w:jc w:val="center"/>
              <w:rPr>
                <w:sz w:val="28"/>
                <w:szCs w:val="28"/>
                <w:lang w:eastAsia="en-US"/>
              </w:rPr>
            </w:pPr>
            <w:r w:rsidRPr="00E219F0">
              <w:rPr>
                <w:sz w:val="28"/>
                <w:szCs w:val="28"/>
                <w:lang w:eastAsia="en-US"/>
              </w:rPr>
              <w:t>Заместитель Председателя Правительства</w:t>
            </w:r>
          </w:p>
          <w:p w:rsidR="00E34396" w:rsidRPr="00E219F0" w:rsidRDefault="00E34396" w:rsidP="00E219F0">
            <w:pPr>
              <w:pStyle w:val="2"/>
              <w:spacing w:after="0" w:line="240" w:lineRule="auto"/>
              <w:ind w:left="-141"/>
              <w:jc w:val="center"/>
              <w:rPr>
                <w:sz w:val="28"/>
                <w:szCs w:val="28"/>
                <w:lang w:eastAsia="en-US"/>
              </w:rPr>
            </w:pPr>
            <w:r w:rsidRPr="00E219F0">
              <w:rPr>
                <w:sz w:val="28"/>
                <w:szCs w:val="28"/>
                <w:lang w:eastAsia="en-US"/>
              </w:rPr>
              <w:t>Орловской области, руководитель блока социального развития, координатор областной трехсторонней комиссии</w:t>
            </w:r>
          </w:p>
        </w:tc>
        <w:tc>
          <w:tcPr>
            <w:tcW w:w="4545" w:type="dxa"/>
          </w:tcPr>
          <w:p w:rsidR="00E34396" w:rsidRPr="00E219F0" w:rsidRDefault="00E34396" w:rsidP="00E219F0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E34396" w:rsidRPr="00E219F0" w:rsidRDefault="00E34396" w:rsidP="00E219F0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E34396" w:rsidRPr="00E219F0" w:rsidRDefault="00E34396" w:rsidP="00E219F0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 w:rsidRPr="00E219F0">
              <w:rPr>
                <w:sz w:val="28"/>
                <w:szCs w:val="28"/>
                <w:lang w:eastAsia="en-US"/>
              </w:rPr>
              <w:t xml:space="preserve">                           </w:t>
            </w:r>
          </w:p>
          <w:p w:rsidR="00E34396" w:rsidRPr="00E219F0" w:rsidRDefault="00E34396" w:rsidP="00E219F0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 w:rsidRPr="00E219F0">
              <w:rPr>
                <w:sz w:val="28"/>
                <w:szCs w:val="28"/>
                <w:lang w:eastAsia="en-US"/>
              </w:rPr>
              <w:t xml:space="preserve">                                  О. Н. Ревякин</w:t>
            </w:r>
          </w:p>
        </w:tc>
      </w:tr>
    </w:tbl>
    <w:p w:rsidR="00E34396" w:rsidRPr="00732646" w:rsidRDefault="00E34396" w:rsidP="00732646">
      <w:pPr>
        <w:jc w:val="both"/>
        <w:rPr>
          <w:sz w:val="28"/>
          <w:szCs w:val="28"/>
        </w:rPr>
      </w:pPr>
    </w:p>
    <w:sectPr w:rsidR="00E34396" w:rsidRPr="00732646" w:rsidSect="00BA36F6">
      <w:headerReference w:type="default" r:id="rId9"/>
      <w:pgSz w:w="11906" w:h="16838"/>
      <w:pgMar w:top="1021" w:right="737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754" w:rsidRDefault="00FA7754" w:rsidP="007C38D0">
      <w:r>
        <w:separator/>
      </w:r>
    </w:p>
  </w:endnote>
  <w:endnote w:type="continuationSeparator" w:id="0">
    <w:p w:rsidR="00FA7754" w:rsidRDefault="00FA7754" w:rsidP="007C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754" w:rsidRDefault="00FA7754" w:rsidP="007C38D0">
      <w:r>
        <w:separator/>
      </w:r>
    </w:p>
  </w:footnote>
  <w:footnote w:type="continuationSeparator" w:id="0">
    <w:p w:rsidR="00FA7754" w:rsidRDefault="00FA7754" w:rsidP="007C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396" w:rsidRDefault="0086536D">
    <w:pPr>
      <w:pStyle w:val="a9"/>
      <w:jc w:val="center"/>
    </w:pPr>
    <w:fldSimple w:instr=" PAGE   \* MERGEFORMAT ">
      <w:r w:rsidR="00530D16">
        <w:rPr>
          <w:noProof/>
        </w:rPr>
        <w:t>2</w:t>
      </w:r>
    </w:fldSimple>
  </w:p>
  <w:p w:rsidR="00E34396" w:rsidRDefault="00E3439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D76B4"/>
    <w:multiLevelType w:val="hybridMultilevel"/>
    <w:tmpl w:val="40D4737C"/>
    <w:lvl w:ilvl="0" w:tplc="4A5CFAB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C07B5D"/>
    <w:multiLevelType w:val="singleLevel"/>
    <w:tmpl w:val="30FA474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">
    <w:nsid w:val="6E7C47FE"/>
    <w:multiLevelType w:val="hybridMultilevel"/>
    <w:tmpl w:val="7660C92E"/>
    <w:lvl w:ilvl="0" w:tplc="8738CE0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2062562"/>
    <w:multiLevelType w:val="singleLevel"/>
    <w:tmpl w:val="B268EA38"/>
    <w:lvl w:ilvl="0">
      <w:start w:val="200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018"/>
    <w:rsid w:val="00001EFE"/>
    <w:rsid w:val="00013FE9"/>
    <w:rsid w:val="00020F2A"/>
    <w:rsid w:val="00031F5D"/>
    <w:rsid w:val="00051DEE"/>
    <w:rsid w:val="00053893"/>
    <w:rsid w:val="00053D3B"/>
    <w:rsid w:val="00061F45"/>
    <w:rsid w:val="000649AD"/>
    <w:rsid w:val="00072153"/>
    <w:rsid w:val="00072C96"/>
    <w:rsid w:val="00075342"/>
    <w:rsid w:val="00082483"/>
    <w:rsid w:val="00093A00"/>
    <w:rsid w:val="00097EC0"/>
    <w:rsid w:val="000A76F3"/>
    <w:rsid w:val="000B1AFB"/>
    <w:rsid w:val="000B7478"/>
    <w:rsid w:val="000C4F1F"/>
    <w:rsid w:val="000C5293"/>
    <w:rsid w:val="000C667A"/>
    <w:rsid w:val="000D129D"/>
    <w:rsid w:val="000E1582"/>
    <w:rsid w:val="000E3053"/>
    <w:rsid w:val="000E30D8"/>
    <w:rsid w:val="000E4DD6"/>
    <w:rsid w:val="000F060F"/>
    <w:rsid w:val="000F4B88"/>
    <w:rsid w:val="000F5A01"/>
    <w:rsid w:val="000F642D"/>
    <w:rsid w:val="00105C3D"/>
    <w:rsid w:val="00106FCE"/>
    <w:rsid w:val="001215F9"/>
    <w:rsid w:val="00131A50"/>
    <w:rsid w:val="00135E8C"/>
    <w:rsid w:val="0015044E"/>
    <w:rsid w:val="00155C0D"/>
    <w:rsid w:val="001568A2"/>
    <w:rsid w:val="0016281E"/>
    <w:rsid w:val="00185AD1"/>
    <w:rsid w:val="0019117B"/>
    <w:rsid w:val="001973FE"/>
    <w:rsid w:val="001A2498"/>
    <w:rsid w:val="001A24CB"/>
    <w:rsid w:val="001A311D"/>
    <w:rsid w:val="001B7FFA"/>
    <w:rsid w:val="001C26DE"/>
    <w:rsid w:val="001C406C"/>
    <w:rsid w:val="001D3757"/>
    <w:rsid w:val="001D3D0E"/>
    <w:rsid w:val="001E12F3"/>
    <w:rsid w:val="002078DE"/>
    <w:rsid w:val="0024390E"/>
    <w:rsid w:val="00245491"/>
    <w:rsid w:val="002508B7"/>
    <w:rsid w:val="00257237"/>
    <w:rsid w:val="00266B67"/>
    <w:rsid w:val="002703A0"/>
    <w:rsid w:val="002A12DF"/>
    <w:rsid w:val="002A6BBE"/>
    <w:rsid w:val="002C1E52"/>
    <w:rsid w:val="002C27F7"/>
    <w:rsid w:val="002C2CFD"/>
    <w:rsid w:val="002D7B71"/>
    <w:rsid w:val="002F66C1"/>
    <w:rsid w:val="00316032"/>
    <w:rsid w:val="0032089D"/>
    <w:rsid w:val="0032422B"/>
    <w:rsid w:val="003418FA"/>
    <w:rsid w:val="003521DD"/>
    <w:rsid w:val="003623A2"/>
    <w:rsid w:val="003639DB"/>
    <w:rsid w:val="0038103D"/>
    <w:rsid w:val="00384DD4"/>
    <w:rsid w:val="003A1F2D"/>
    <w:rsid w:val="003A3F4C"/>
    <w:rsid w:val="003B1161"/>
    <w:rsid w:val="003B6619"/>
    <w:rsid w:val="003C2740"/>
    <w:rsid w:val="003C3A62"/>
    <w:rsid w:val="003C484E"/>
    <w:rsid w:val="003C4E95"/>
    <w:rsid w:val="003D5D16"/>
    <w:rsid w:val="003D6010"/>
    <w:rsid w:val="003D7C2D"/>
    <w:rsid w:val="003D7D19"/>
    <w:rsid w:val="003F291E"/>
    <w:rsid w:val="003F771D"/>
    <w:rsid w:val="003F7913"/>
    <w:rsid w:val="004048F5"/>
    <w:rsid w:val="00412261"/>
    <w:rsid w:val="00412E31"/>
    <w:rsid w:val="00431D54"/>
    <w:rsid w:val="00444029"/>
    <w:rsid w:val="00444EE2"/>
    <w:rsid w:val="00446929"/>
    <w:rsid w:val="0045364D"/>
    <w:rsid w:val="00456D31"/>
    <w:rsid w:val="00475A93"/>
    <w:rsid w:val="0048045A"/>
    <w:rsid w:val="00482971"/>
    <w:rsid w:val="00486D91"/>
    <w:rsid w:val="00487FD9"/>
    <w:rsid w:val="004908C9"/>
    <w:rsid w:val="00491742"/>
    <w:rsid w:val="004949AD"/>
    <w:rsid w:val="004B50AC"/>
    <w:rsid w:val="004B7B3E"/>
    <w:rsid w:val="004C5965"/>
    <w:rsid w:val="004D1072"/>
    <w:rsid w:val="004E015B"/>
    <w:rsid w:val="004E3609"/>
    <w:rsid w:val="004E5F93"/>
    <w:rsid w:val="004E6B3A"/>
    <w:rsid w:val="00527FBE"/>
    <w:rsid w:val="00530D16"/>
    <w:rsid w:val="00532ED3"/>
    <w:rsid w:val="0053670C"/>
    <w:rsid w:val="00537676"/>
    <w:rsid w:val="00546B41"/>
    <w:rsid w:val="005503A9"/>
    <w:rsid w:val="0055248E"/>
    <w:rsid w:val="00565BAA"/>
    <w:rsid w:val="00565BE4"/>
    <w:rsid w:val="0056678F"/>
    <w:rsid w:val="00581A72"/>
    <w:rsid w:val="0058212C"/>
    <w:rsid w:val="0058453C"/>
    <w:rsid w:val="0059797F"/>
    <w:rsid w:val="005B25CB"/>
    <w:rsid w:val="005C2512"/>
    <w:rsid w:val="005C2B5D"/>
    <w:rsid w:val="005C7305"/>
    <w:rsid w:val="005E379A"/>
    <w:rsid w:val="005E521C"/>
    <w:rsid w:val="005E5625"/>
    <w:rsid w:val="0060158A"/>
    <w:rsid w:val="00605FE6"/>
    <w:rsid w:val="00607F30"/>
    <w:rsid w:val="00612810"/>
    <w:rsid w:val="00623FAA"/>
    <w:rsid w:val="0063190D"/>
    <w:rsid w:val="0064694A"/>
    <w:rsid w:val="00661B86"/>
    <w:rsid w:val="0066693D"/>
    <w:rsid w:val="0067730E"/>
    <w:rsid w:val="006775A9"/>
    <w:rsid w:val="00695798"/>
    <w:rsid w:val="00696740"/>
    <w:rsid w:val="006A1CF5"/>
    <w:rsid w:val="006B0D2B"/>
    <w:rsid w:val="006B15ED"/>
    <w:rsid w:val="006B5AB6"/>
    <w:rsid w:val="006B6FD0"/>
    <w:rsid w:val="006C0F6B"/>
    <w:rsid w:val="006C1F60"/>
    <w:rsid w:val="006E193D"/>
    <w:rsid w:val="006E446D"/>
    <w:rsid w:val="006E78FB"/>
    <w:rsid w:val="006F1018"/>
    <w:rsid w:val="006F2E04"/>
    <w:rsid w:val="007028C0"/>
    <w:rsid w:val="00713943"/>
    <w:rsid w:val="007178E3"/>
    <w:rsid w:val="007245E0"/>
    <w:rsid w:val="00732646"/>
    <w:rsid w:val="007350FE"/>
    <w:rsid w:val="00735223"/>
    <w:rsid w:val="00742E7E"/>
    <w:rsid w:val="00745A4F"/>
    <w:rsid w:val="00755FA1"/>
    <w:rsid w:val="00781BE2"/>
    <w:rsid w:val="00782E22"/>
    <w:rsid w:val="00784AEE"/>
    <w:rsid w:val="007A280B"/>
    <w:rsid w:val="007B609F"/>
    <w:rsid w:val="007C38D0"/>
    <w:rsid w:val="007C6720"/>
    <w:rsid w:val="007D6DD2"/>
    <w:rsid w:val="007E3C0A"/>
    <w:rsid w:val="007E3F06"/>
    <w:rsid w:val="007F0F21"/>
    <w:rsid w:val="00804A8E"/>
    <w:rsid w:val="00806FB2"/>
    <w:rsid w:val="00826DEA"/>
    <w:rsid w:val="0083741D"/>
    <w:rsid w:val="008601FE"/>
    <w:rsid w:val="00862230"/>
    <w:rsid w:val="0086536D"/>
    <w:rsid w:val="0087101C"/>
    <w:rsid w:val="00880B06"/>
    <w:rsid w:val="00880C1E"/>
    <w:rsid w:val="008820FA"/>
    <w:rsid w:val="00896782"/>
    <w:rsid w:val="008E1FA9"/>
    <w:rsid w:val="008E2BAC"/>
    <w:rsid w:val="008E4C2C"/>
    <w:rsid w:val="008E51F7"/>
    <w:rsid w:val="008F1D9A"/>
    <w:rsid w:val="008F209B"/>
    <w:rsid w:val="008F59FA"/>
    <w:rsid w:val="00901F90"/>
    <w:rsid w:val="0090656F"/>
    <w:rsid w:val="00924C6E"/>
    <w:rsid w:val="00936884"/>
    <w:rsid w:val="00942419"/>
    <w:rsid w:val="0094491F"/>
    <w:rsid w:val="00960B6E"/>
    <w:rsid w:val="009625AA"/>
    <w:rsid w:val="009648D4"/>
    <w:rsid w:val="00971AFC"/>
    <w:rsid w:val="00975AB0"/>
    <w:rsid w:val="00986C43"/>
    <w:rsid w:val="009A13A5"/>
    <w:rsid w:val="009B07CB"/>
    <w:rsid w:val="009C476E"/>
    <w:rsid w:val="009E0F0F"/>
    <w:rsid w:val="009E3551"/>
    <w:rsid w:val="009F1D37"/>
    <w:rsid w:val="00A0189F"/>
    <w:rsid w:val="00A04B63"/>
    <w:rsid w:val="00A12290"/>
    <w:rsid w:val="00A12A74"/>
    <w:rsid w:val="00A26C1B"/>
    <w:rsid w:val="00A404D8"/>
    <w:rsid w:val="00A42731"/>
    <w:rsid w:val="00A51020"/>
    <w:rsid w:val="00A546F6"/>
    <w:rsid w:val="00A549DE"/>
    <w:rsid w:val="00A618C9"/>
    <w:rsid w:val="00A6575D"/>
    <w:rsid w:val="00A70404"/>
    <w:rsid w:val="00A75052"/>
    <w:rsid w:val="00A841E3"/>
    <w:rsid w:val="00AB1836"/>
    <w:rsid w:val="00AB5B5A"/>
    <w:rsid w:val="00AE45ED"/>
    <w:rsid w:val="00AF3D79"/>
    <w:rsid w:val="00AF64B9"/>
    <w:rsid w:val="00B021A7"/>
    <w:rsid w:val="00B03E83"/>
    <w:rsid w:val="00B05AA9"/>
    <w:rsid w:val="00B060D1"/>
    <w:rsid w:val="00B16D0A"/>
    <w:rsid w:val="00B217DE"/>
    <w:rsid w:val="00B22D3D"/>
    <w:rsid w:val="00B26F37"/>
    <w:rsid w:val="00B45A88"/>
    <w:rsid w:val="00B510CF"/>
    <w:rsid w:val="00B54906"/>
    <w:rsid w:val="00B56865"/>
    <w:rsid w:val="00B711F1"/>
    <w:rsid w:val="00B816BE"/>
    <w:rsid w:val="00B817F8"/>
    <w:rsid w:val="00B828C2"/>
    <w:rsid w:val="00B853B4"/>
    <w:rsid w:val="00B95F31"/>
    <w:rsid w:val="00BA1789"/>
    <w:rsid w:val="00BA36F6"/>
    <w:rsid w:val="00BB1A76"/>
    <w:rsid w:val="00BB263A"/>
    <w:rsid w:val="00BD2FC0"/>
    <w:rsid w:val="00BE6CF0"/>
    <w:rsid w:val="00C0157C"/>
    <w:rsid w:val="00C05E0D"/>
    <w:rsid w:val="00C15B91"/>
    <w:rsid w:val="00C15E46"/>
    <w:rsid w:val="00C23837"/>
    <w:rsid w:val="00C3040A"/>
    <w:rsid w:val="00C30543"/>
    <w:rsid w:val="00C43471"/>
    <w:rsid w:val="00C43D5D"/>
    <w:rsid w:val="00C458F9"/>
    <w:rsid w:val="00C46231"/>
    <w:rsid w:val="00C46657"/>
    <w:rsid w:val="00C503C1"/>
    <w:rsid w:val="00C56279"/>
    <w:rsid w:val="00C63F87"/>
    <w:rsid w:val="00C67ECA"/>
    <w:rsid w:val="00C70D82"/>
    <w:rsid w:val="00C725D0"/>
    <w:rsid w:val="00C72EF9"/>
    <w:rsid w:val="00C833A2"/>
    <w:rsid w:val="00C97E91"/>
    <w:rsid w:val="00CA2E61"/>
    <w:rsid w:val="00CA5692"/>
    <w:rsid w:val="00CA70D0"/>
    <w:rsid w:val="00CB1F21"/>
    <w:rsid w:val="00CD5164"/>
    <w:rsid w:val="00CD7214"/>
    <w:rsid w:val="00CE14B2"/>
    <w:rsid w:val="00CE2891"/>
    <w:rsid w:val="00D10CBD"/>
    <w:rsid w:val="00D142CA"/>
    <w:rsid w:val="00D167FD"/>
    <w:rsid w:val="00D20F94"/>
    <w:rsid w:val="00D22AA0"/>
    <w:rsid w:val="00D22E2D"/>
    <w:rsid w:val="00D23AAA"/>
    <w:rsid w:val="00D3358B"/>
    <w:rsid w:val="00D4083B"/>
    <w:rsid w:val="00D43A8F"/>
    <w:rsid w:val="00D479DA"/>
    <w:rsid w:val="00D5195C"/>
    <w:rsid w:val="00D56B79"/>
    <w:rsid w:val="00D6007F"/>
    <w:rsid w:val="00D9322C"/>
    <w:rsid w:val="00D96026"/>
    <w:rsid w:val="00DB4C24"/>
    <w:rsid w:val="00DB519C"/>
    <w:rsid w:val="00DC03D7"/>
    <w:rsid w:val="00DC18A0"/>
    <w:rsid w:val="00DD623E"/>
    <w:rsid w:val="00DE0353"/>
    <w:rsid w:val="00DE63F8"/>
    <w:rsid w:val="00DE71D0"/>
    <w:rsid w:val="00DF1346"/>
    <w:rsid w:val="00DF4DE2"/>
    <w:rsid w:val="00DF5932"/>
    <w:rsid w:val="00DF66FF"/>
    <w:rsid w:val="00DF748B"/>
    <w:rsid w:val="00E00EE8"/>
    <w:rsid w:val="00E01414"/>
    <w:rsid w:val="00E12B7D"/>
    <w:rsid w:val="00E14903"/>
    <w:rsid w:val="00E219F0"/>
    <w:rsid w:val="00E25721"/>
    <w:rsid w:val="00E27DF1"/>
    <w:rsid w:val="00E34396"/>
    <w:rsid w:val="00E40490"/>
    <w:rsid w:val="00E50500"/>
    <w:rsid w:val="00E607A2"/>
    <w:rsid w:val="00E625B3"/>
    <w:rsid w:val="00E76E5A"/>
    <w:rsid w:val="00E80ACF"/>
    <w:rsid w:val="00E8637B"/>
    <w:rsid w:val="00EA3AEE"/>
    <w:rsid w:val="00EA4A79"/>
    <w:rsid w:val="00EB28D2"/>
    <w:rsid w:val="00EC323E"/>
    <w:rsid w:val="00ED2075"/>
    <w:rsid w:val="00ED3261"/>
    <w:rsid w:val="00EE0C22"/>
    <w:rsid w:val="00EE1EC7"/>
    <w:rsid w:val="00EE4BF0"/>
    <w:rsid w:val="00EE52C5"/>
    <w:rsid w:val="00EE6DE8"/>
    <w:rsid w:val="00EF2A0E"/>
    <w:rsid w:val="00EF7098"/>
    <w:rsid w:val="00EF767E"/>
    <w:rsid w:val="00F02BC7"/>
    <w:rsid w:val="00F0575C"/>
    <w:rsid w:val="00F11428"/>
    <w:rsid w:val="00F13801"/>
    <w:rsid w:val="00F25523"/>
    <w:rsid w:val="00F2776A"/>
    <w:rsid w:val="00F370A1"/>
    <w:rsid w:val="00F472B9"/>
    <w:rsid w:val="00F71CD0"/>
    <w:rsid w:val="00F82797"/>
    <w:rsid w:val="00F879B3"/>
    <w:rsid w:val="00F9379E"/>
    <w:rsid w:val="00F95834"/>
    <w:rsid w:val="00FA7754"/>
    <w:rsid w:val="00FB6EC5"/>
    <w:rsid w:val="00FC04F0"/>
    <w:rsid w:val="00FC0A9A"/>
    <w:rsid w:val="00FC5D32"/>
    <w:rsid w:val="00FD14C8"/>
    <w:rsid w:val="00FD1724"/>
    <w:rsid w:val="00FD4488"/>
    <w:rsid w:val="00FD4C28"/>
    <w:rsid w:val="00FD7DC9"/>
    <w:rsid w:val="00FD7F8E"/>
    <w:rsid w:val="00FE762C"/>
    <w:rsid w:val="00FF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F1018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F101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1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F1018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4829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8297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DE0353"/>
    <w:pPr>
      <w:ind w:left="720"/>
      <w:contextualSpacing/>
    </w:pPr>
  </w:style>
  <w:style w:type="paragraph" w:styleId="a8">
    <w:name w:val="Normal (Web)"/>
    <w:basedOn w:val="a"/>
    <w:uiPriority w:val="99"/>
    <w:rsid w:val="006B15ED"/>
    <w:pPr>
      <w:spacing w:after="300"/>
    </w:pPr>
  </w:style>
  <w:style w:type="paragraph" w:styleId="a9">
    <w:name w:val="header"/>
    <w:basedOn w:val="a"/>
    <w:link w:val="aa"/>
    <w:uiPriority w:val="99"/>
    <w:rsid w:val="007C38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7C38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6775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6669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66693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0884E-5FBA-4715-B9FB-F565192A4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4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125</cp:revision>
  <cp:lastPrinted>2013-03-07T06:25:00Z</cp:lastPrinted>
  <dcterms:created xsi:type="dcterms:W3CDTF">2011-09-12T07:11:00Z</dcterms:created>
  <dcterms:modified xsi:type="dcterms:W3CDTF">2013-03-12T07:14:00Z</dcterms:modified>
</cp:coreProperties>
</file>