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4D" w:rsidRPr="00AF3C6F" w:rsidRDefault="00604A4D" w:rsidP="00604A4D">
      <w:pPr>
        <w:spacing w:before="100" w:beforeAutospacing="1" w:after="100" w:afterAutospacing="1" w:line="240" w:lineRule="auto"/>
        <w:outlineLvl w:val="0"/>
        <w:rPr>
          <w:rFonts w:ascii="Times New Roman" w:eastAsia="Times New Roman" w:hAnsi="Times New Roman" w:cs="Times New Roman"/>
          <w:b/>
          <w:bCs/>
          <w:kern w:val="36"/>
          <w:sz w:val="32"/>
          <w:szCs w:val="48"/>
        </w:rPr>
      </w:pPr>
      <w:bookmarkStart w:id="0" w:name="OLE_LINK3"/>
      <w:bookmarkStart w:id="1" w:name="_GoBack"/>
      <w:bookmarkEnd w:id="1"/>
      <w:r w:rsidRPr="00AF3C6F">
        <w:rPr>
          <w:rFonts w:ascii="Times New Roman" w:eastAsia="Times New Roman" w:hAnsi="Times New Roman" w:cs="Times New Roman"/>
          <w:b/>
          <w:bCs/>
          <w:kern w:val="36"/>
          <w:sz w:val="32"/>
          <w:szCs w:val="48"/>
        </w:rPr>
        <w:t xml:space="preserve">Резолюция Общественной палаты Российской Федерации по итогам заседания круглого стола по теме: «Общественный контроль практики внедрения и оптимизации </w:t>
      </w:r>
      <w:proofErr w:type="gramStart"/>
      <w:r w:rsidRPr="00AF3C6F">
        <w:rPr>
          <w:rFonts w:ascii="Times New Roman" w:eastAsia="Times New Roman" w:hAnsi="Times New Roman" w:cs="Times New Roman"/>
          <w:b/>
          <w:bCs/>
          <w:kern w:val="36"/>
          <w:sz w:val="32"/>
          <w:szCs w:val="48"/>
        </w:rPr>
        <w:t>Методики проведения специальной оценки условий труда</w:t>
      </w:r>
      <w:proofErr w:type="gramEnd"/>
      <w:r w:rsidRPr="00AF3C6F">
        <w:rPr>
          <w:rFonts w:ascii="Times New Roman" w:eastAsia="Times New Roman" w:hAnsi="Times New Roman" w:cs="Times New Roman"/>
          <w:b/>
          <w:bCs/>
          <w:kern w:val="36"/>
          <w:sz w:val="32"/>
          <w:szCs w:val="48"/>
        </w:rPr>
        <w:t>»</w:t>
      </w:r>
    </w:p>
    <w:p w:rsidR="00604A4D" w:rsidRPr="00604A4D" w:rsidRDefault="00604A4D" w:rsidP="00604A4D">
      <w:pPr>
        <w:spacing w:after="0" w:line="240" w:lineRule="auto"/>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   </w:t>
      </w:r>
    </w:p>
    <w:p w:rsidR="00604A4D" w:rsidRPr="00604A4D" w:rsidRDefault="00604A4D" w:rsidP="00604A4D">
      <w:pPr>
        <w:spacing w:after="0" w:line="240" w:lineRule="auto"/>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Дата: 31.08.2016 </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5 июля 2016 года в Общественной палате Российской Федерации (далее – Общественная палата) по инициативе Комиссии Общественной палаты по общественному контролю, общественной экспертизе и взаимодействию с общественными советами проведен круглый стол по теме «Общественный контроль практики внедрения и оптимизации Методики проведения специальной оценки условий труда» (далее – круглый стол, мероприятие).</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В заседании круглого стола принимали участие члены Общественной палаты, представители органов исполнительной власти, некоммерческих организаций, профсоюзов и экспертного сообщества, в том числе в области труда.</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Участниками круглого стола рассмотрены актуальные проблемные вопросы, связанные с практической реализацией норм действующего законодательства о специальной оценке условий труда.</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Государство гарантирует работникам защиту их права на труд в условиях, соответствующих международным требованиям охраны труда.</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Обеспечение приоритета сохранения жизни и здоровья работников, государственное управление охраной труда, установление гарантий и компенсаций за работу с вредными и (или) опасными условиями труда, содействие общественному </w:t>
      </w:r>
      <w:proofErr w:type="gramStart"/>
      <w:r w:rsidRPr="00604A4D">
        <w:rPr>
          <w:rFonts w:ascii="Times New Roman" w:eastAsia="Times New Roman" w:hAnsi="Times New Roman" w:cs="Times New Roman"/>
          <w:sz w:val="24"/>
          <w:szCs w:val="24"/>
        </w:rPr>
        <w:t>контролю за</w:t>
      </w:r>
      <w:proofErr w:type="gramEnd"/>
      <w:r w:rsidRPr="00604A4D">
        <w:rPr>
          <w:rFonts w:ascii="Times New Roman" w:eastAsia="Times New Roman" w:hAnsi="Times New Roman" w:cs="Times New Roman"/>
          <w:sz w:val="24"/>
          <w:szCs w:val="24"/>
        </w:rPr>
        <w:t xml:space="preserve"> соблюдением прав и законных интересов работников в области охраны труда – одни из основных направлений государственной политики в области охраны труда.</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Неудовлетворительные условия труда на рабочем месте являются постоянным источником профессионального риска, несчастных случаев на производстве и профессиональных заболеваний.</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При этом из общего числа работающих в Российской Федерации (72,3 миллиона человек) удельный вес работников, занятых на работах с вредными (опасными) условиями труда, составил в 2015 году 39,1% или 28,2 миллиона человек. </w:t>
      </w:r>
      <w:proofErr w:type="gramStart"/>
      <w:r w:rsidRPr="00604A4D">
        <w:rPr>
          <w:rFonts w:ascii="Times New Roman" w:eastAsia="Times New Roman" w:hAnsi="Times New Roman" w:cs="Times New Roman"/>
          <w:sz w:val="24"/>
          <w:szCs w:val="24"/>
        </w:rPr>
        <w:t>Наиболее высокий удельный вес занятых на работах с вредными и (или) опасными условиями труда зарегистрирован в промышленности – 42,5%, в строительстве – 35,6%, на транспорте – 42,1%.</w:t>
      </w:r>
      <w:proofErr w:type="gramEnd"/>
    </w:p>
    <w:p w:rsidR="00604A4D" w:rsidRPr="00604A4D" w:rsidRDefault="00604A4D" w:rsidP="00604A4D">
      <w:pPr>
        <w:spacing w:after="0" w:line="240" w:lineRule="auto"/>
        <w:jc w:val="both"/>
        <w:rPr>
          <w:rFonts w:ascii="Times New Roman" w:eastAsia="Times New Roman" w:hAnsi="Times New Roman" w:cs="Times New Roman"/>
          <w:sz w:val="24"/>
          <w:szCs w:val="24"/>
        </w:rPr>
      </w:pPr>
      <w:proofErr w:type="gramStart"/>
      <w:r w:rsidRPr="00604A4D">
        <w:rPr>
          <w:rFonts w:ascii="Times New Roman" w:eastAsia="Times New Roman" w:hAnsi="Times New Roman" w:cs="Times New Roman"/>
          <w:sz w:val="24"/>
          <w:szCs w:val="24"/>
        </w:rPr>
        <w:t>Участники круглого стола отметили, что, по результатам общественного мониторинга, применяемая с 2014 года специальная оценка условий труда как единый комплекс мероприятий по идентификации вредных и (или) опасных факторов производственной среды и трудового процесса и оценке уровня их воздействия на работника имеет ряд существенных недостатков, не всегда позволяющих осуществить объективную (фактическую) оценку степени воздействия вредных и (или) опасных факторов на здоровье</w:t>
      </w:r>
      <w:proofErr w:type="gramEnd"/>
      <w:r w:rsidRPr="00604A4D">
        <w:rPr>
          <w:rFonts w:ascii="Times New Roman" w:eastAsia="Times New Roman" w:hAnsi="Times New Roman" w:cs="Times New Roman"/>
          <w:sz w:val="24"/>
          <w:szCs w:val="24"/>
        </w:rPr>
        <w:t xml:space="preserve"> работников. </w:t>
      </w:r>
    </w:p>
    <w:p w:rsidR="00604A4D" w:rsidRPr="00604A4D" w:rsidRDefault="00604A4D" w:rsidP="00604A4D">
      <w:pPr>
        <w:spacing w:after="0" w:line="240" w:lineRule="auto"/>
        <w:jc w:val="both"/>
        <w:rPr>
          <w:rFonts w:ascii="Times New Roman" w:eastAsia="Times New Roman" w:hAnsi="Times New Roman" w:cs="Times New Roman"/>
          <w:sz w:val="24"/>
          <w:szCs w:val="24"/>
        </w:rPr>
      </w:pPr>
      <w:proofErr w:type="gramStart"/>
      <w:r w:rsidRPr="00604A4D">
        <w:rPr>
          <w:rFonts w:ascii="Times New Roman" w:eastAsia="Times New Roman" w:hAnsi="Times New Roman" w:cs="Times New Roman"/>
          <w:sz w:val="24"/>
          <w:szCs w:val="24"/>
        </w:rPr>
        <w:t>С принятием приказа Минтруда России № 33н от 24 января 2014 года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Методика СОУТ) из процедуры оценки был исключен широкий круг вредных факторов, ранее подлежащих оценке (например, микроклимат на открытой территории, биологический</w:t>
      </w:r>
      <w:proofErr w:type="gramEnd"/>
      <w:r w:rsidRPr="00604A4D">
        <w:rPr>
          <w:rFonts w:ascii="Times New Roman" w:eastAsia="Times New Roman" w:hAnsi="Times New Roman" w:cs="Times New Roman"/>
          <w:sz w:val="24"/>
          <w:szCs w:val="24"/>
        </w:rPr>
        <w:t xml:space="preserve"> фактор рабочих мест работников, непосредственно осуществляющих ремонт и обслуживание канализационных сетей, локальная вибрация на открытой территории и др.), по отдельным факторам снижены показатели нормативов. Кроме того, упрощены методики оценки напряженности трудового процесса, вредного воздействия </w:t>
      </w:r>
      <w:proofErr w:type="spellStart"/>
      <w:r w:rsidRPr="00604A4D">
        <w:rPr>
          <w:rFonts w:ascii="Times New Roman" w:eastAsia="Times New Roman" w:hAnsi="Times New Roman" w:cs="Times New Roman"/>
          <w:sz w:val="24"/>
          <w:szCs w:val="24"/>
        </w:rPr>
        <w:t>виброакустических</w:t>
      </w:r>
      <w:proofErr w:type="spellEnd"/>
      <w:r w:rsidRPr="00604A4D">
        <w:rPr>
          <w:rFonts w:ascii="Times New Roman" w:eastAsia="Times New Roman" w:hAnsi="Times New Roman" w:cs="Times New Roman"/>
          <w:sz w:val="24"/>
          <w:szCs w:val="24"/>
        </w:rPr>
        <w:t xml:space="preserve"> </w:t>
      </w:r>
      <w:r w:rsidRPr="00604A4D">
        <w:rPr>
          <w:rFonts w:ascii="Times New Roman" w:eastAsia="Times New Roman" w:hAnsi="Times New Roman" w:cs="Times New Roman"/>
          <w:sz w:val="24"/>
          <w:szCs w:val="24"/>
        </w:rPr>
        <w:lastRenderedPageBreak/>
        <w:t xml:space="preserve">факторов, световой среды и др. Существующая система специальной оценки условий труда не учитывает </w:t>
      </w:r>
      <w:proofErr w:type="spellStart"/>
      <w:r w:rsidRPr="00604A4D">
        <w:rPr>
          <w:rFonts w:ascii="Times New Roman" w:eastAsia="Times New Roman" w:hAnsi="Times New Roman" w:cs="Times New Roman"/>
          <w:sz w:val="24"/>
          <w:szCs w:val="24"/>
        </w:rPr>
        <w:t>травмоопасность</w:t>
      </w:r>
      <w:proofErr w:type="spellEnd"/>
      <w:r w:rsidRPr="00604A4D">
        <w:rPr>
          <w:rFonts w:ascii="Times New Roman" w:eastAsia="Times New Roman" w:hAnsi="Times New Roman" w:cs="Times New Roman"/>
          <w:sz w:val="24"/>
          <w:szCs w:val="24"/>
        </w:rPr>
        <w:t xml:space="preserve"> как фактор, влияющий на условия труда работников. </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Методика в существующем виде не имеет достаточного научно-медицинского обоснования. В отдельных случаях применяемые для оценки значения параметров вредных производственных факторов не соответствуют гигиеническим нормативам, установленным </w:t>
      </w:r>
      <w:proofErr w:type="spellStart"/>
      <w:r w:rsidRPr="00604A4D">
        <w:rPr>
          <w:rFonts w:ascii="Times New Roman" w:eastAsia="Times New Roman" w:hAnsi="Times New Roman" w:cs="Times New Roman"/>
          <w:sz w:val="24"/>
          <w:szCs w:val="24"/>
        </w:rPr>
        <w:t>Роспотребнадзором</w:t>
      </w:r>
      <w:proofErr w:type="spellEnd"/>
      <w:r w:rsidRPr="00604A4D">
        <w:rPr>
          <w:rFonts w:ascii="Times New Roman" w:eastAsia="Times New Roman" w:hAnsi="Times New Roman" w:cs="Times New Roman"/>
          <w:sz w:val="24"/>
          <w:szCs w:val="24"/>
        </w:rPr>
        <w:t xml:space="preserve">. Вместе с тем только </w:t>
      </w:r>
      <w:proofErr w:type="spellStart"/>
      <w:r w:rsidRPr="00604A4D">
        <w:rPr>
          <w:rFonts w:ascii="Times New Roman" w:eastAsia="Times New Roman" w:hAnsi="Times New Roman" w:cs="Times New Roman"/>
          <w:sz w:val="24"/>
          <w:szCs w:val="24"/>
        </w:rPr>
        <w:t>Роспотребнадзор</w:t>
      </w:r>
      <w:proofErr w:type="spellEnd"/>
      <w:r w:rsidRPr="00604A4D">
        <w:rPr>
          <w:rFonts w:ascii="Times New Roman" w:eastAsia="Times New Roman" w:hAnsi="Times New Roman" w:cs="Times New Roman"/>
          <w:sz w:val="24"/>
          <w:szCs w:val="24"/>
        </w:rPr>
        <w:t xml:space="preserve"> в соответствии с законодательством </w:t>
      </w:r>
      <w:proofErr w:type="gramStart"/>
      <w:r w:rsidRPr="00604A4D">
        <w:rPr>
          <w:rFonts w:ascii="Times New Roman" w:eastAsia="Times New Roman" w:hAnsi="Times New Roman" w:cs="Times New Roman"/>
          <w:sz w:val="24"/>
          <w:szCs w:val="24"/>
        </w:rPr>
        <w:t>наделен</w:t>
      </w:r>
      <w:proofErr w:type="gramEnd"/>
      <w:r w:rsidRPr="00604A4D">
        <w:rPr>
          <w:rFonts w:ascii="Times New Roman" w:eastAsia="Times New Roman" w:hAnsi="Times New Roman" w:cs="Times New Roman"/>
          <w:sz w:val="24"/>
          <w:szCs w:val="24"/>
        </w:rPr>
        <w:t xml:space="preserve"> полномочиями по разработке и утверждению санитарно-эпидемиологических требований (гигиенических нормативов) к условиям труда.</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При проведении измерений вредных и (или) опасных производственных факторов применяются методики (методы) измерений, допущенные к применению, но не аттестованные в порядке, установленном Федеральным законом от 26 июня 2008 года № 102-ФЗ «Об обеспечении единства измерений».</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Применение указанных нормативных актов не позволяет получить в полной мере объективные (фактические) сведения об условиях труда и их классификации, что приводит к снижению класса (подкласса) условий труда, в т.ч. без проведения мероприятий, направленных на их улучшение. Как результат, значительное число работников после проведения специальной оценки условий труда в соответствии с новой методикой лишается гарантий и компенсаций. Кроме того при применении новой методики, в результате перевода рабочего места в допустимые или оптимальные условия труда значительное число работников утратило право на досрочное пенсионное обеспечение.</w:t>
      </w:r>
    </w:p>
    <w:p w:rsidR="00604A4D" w:rsidRPr="00604A4D" w:rsidRDefault="00604A4D" w:rsidP="00604A4D">
      <w:pPr>
        <w:spacing w:after="0" w:line="240" w:lineRule="auto"/>
        <w:jc w:val="both"/>
        <w:rPr>
          <w:rFonts w:ascii="Times New Roman" w:eastAsia="Times New Roman" w:hAnsi="Times New Roman" w:cs="Times New Roman"/>
          <w:sz w:val="24"/>
          <w:szCs w:val="24"/>
        </w:rPr>
      </w:pPr>
      <w:proofErr w:type="gramStart"/>
      <w:r w:rsidRPr="00604A4D">
        <w:rPr>
          <w:rFonts w:ascii="Times New Roman" w:eastAsia="Times New Roman" w:hAnsi="Times New Roman" w:cs="Times New Roman"/>
          <w:sz w:val="24"/>
          <w:szCs w:val="24"/>
        </w:rPr>
        <w:t>По данным Пенсионного фонда Российской Федерации, количество застрахованных лиц, занятых на «списочных» рабочих местах, дающих право на назначение досрочной трудовой пенсии по старости, и за которых работодателями уплачивается дополнительный тариф страхового взноса, в 2014 году составило 4 002 716 человек, что меньше численности «</w:t>
      </w:r>
      <w:proofErr w:type="spellStart"/>
      <w:r w:rsidRPr="00604A4D">
        <w:rPr>
          <w:rFonts w:ascii="Times New Roman" w:eastAsia="Times New Roman" w:hAnsi="Times New Roman" w:cs="Times New Roman"/>
          <w:sz w:val="24"/>
          <w:szCs w:val="24"/>
        </w:rPr>
        <w:t>досрочников</w:t>
      </w:r>
      <w:proofErr w:type="spellEnd"/>
      <w:r w:rsidRPr="00604A4D">
        <w:rPr>
          <w:rFonts w:ascii="Times New Roman" w:eastAsia="Times New Roman" w:hAnsi="Times New Roman" w:cs="Times New Roman"/>
          <w:sz w:val="24"/>
          <w:szCs w:val="24"/>
        </w:rPr>
        <w:t>» в 2013 году на 138 030 человек.</w:t>
      </w:r>
      <w:proofErr w:type="gramEnd"/>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В октябре 2015 года Федерацией независимых профсоюзов России (ФНПР) были подведены итоги профсоюзного мониторинга реализации Методики СОУТ в 56 регионах России на 8,5 тысячах предприятиях, на которых трудятся более 3 миллионов человек. В ходе мониторинга были получены данные, свидетельствующие о снижении гарантий и компенсаций за работу во вредных и (или) опасных условиях труда.</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Мониторинг показал, что класс условий труда на 10% рабочих мест снижен по сравнению с предыдущими результатами аттестации рабочих мест, а в отдельных организациях на 20-30% рабочих мест. Из них в 72% случаев снижение класса произошло без каких-либо фактических улучшений условий труда, а только за счет </w:t>
      </w:r>
      <w:proofErr w:type="gramStart"/>
      <w:r w:rsidRPr="00604A4D">
        <w:rPr>
          <w:rFonts w:ascii="Times New Roman" w:eastAsia="Times New Roman" w:hAnsi="Times New Roman" w:cs="Times New Roman"/>
          <w:sz w:val="24"/>
          <w:szCs w:val="24"/>
        </w:rPr>
        <w:t>применения новой методики оценки условий труда</w:t>
      </w:r>
      <w:proofErr w:type="gramEnd"/>
      <w:r w:rsidRPr="00604A4D">
        <w:rPr>
          <w:rFonts w:ascii="Times New Roman" w:eastAsia="Times New Roman" w:hAnsi="Times New Roman" w:cs="Times New Roman"/>
          <w:sz w:val="24"/>
          <w:szCs w:val="24"/>
        </w:rPr>
        <w:t xml:space="preserve"> на рабочих местах. </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При этом в 88% случаев работники были лишены тех или иных гарантий и компенсаций за работу во вредных условиях труда.</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Проблема снижения размеров или отмены компенсационных мер за работу во вредных и (или) опасных условиях труда в результате проведения только оценочных мероприятий, не имеющих ничего общего с реальным (фактическим) улучшением условий труда, вызывает многочисленные споры, является предметом обсуждения в широких кругах общественности, органах власти.</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При этом пунктом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Закон № 421-ФЗ) установлено, что основным фактором для сохранения компенсаций являются именно соответствующие условия труда. При этом под условиями труда необходимо понимать совокупность факторов производственной среды и трудового процесса, действующих на человека в процессе осуществления им трудовой деятельности.</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lastRenderedPageBreak/>
        <w:t xml:space="preserve">В Государственную Думу Федерального Собрания Российской Федерации 7 июня 2016 года поступил на рассмотрение проект федерального закона № 1093411-6 «О внесении изменений в отдельные законодательные акты Российской Федерации», предполагающий внесение изменений в Закон № 421-ФЗ (далее – законопроект). Авторами законопроекта выступили депутаты Государственной Думы Федерального Собраний Российской Федерации Балашов </w:t>
      </w:r>
      <w:proofErr w:type="spellStart"/>
      <w:r w:rsidRPr="00604A4D">
        <w:rPr>
          <w:rFonts w:ascii="Times New Roman" w:eastAsia="Times New Roman" w:hAnsi="Times New Roman" w:cs="Times New Roman"/>
          <w:sz w:val="24"/>
          <w:szCs w:val="24"/>
        </w:rPr>
        <w:t>Балаш</w:t>
      </w:r>
      <w:proofErr w:type="spellEnd"/>
      <w:r w:rsidRPr="00604A4D">
        <w:rPr>
          <w:rFonts w:ascii="Times New Roman" w:eastAsia="Times New Roman" w:hAnsi="Times New Roman" w:cs="Times New Roman"/>
          <w:sz w:val="24"/>
          <w:szCs w:val="24"/>
        </w:rPr>
        <w:t xml:space="preserve"> </w:t>
      </w:r>
      <w:proofErr w:type="spellStart"/>
      <w:r w:rsidRPr="00604A4D">
        <w:rPr>
          <w:rFonts w:ascii="Times New Roman" w:eastAsia="Times New Roman" w:hAnsi="Times New Roman" w:cs="Times New Roman"/>
          <w:sz w:val="24"/>
          <w:szCs w:val="24"/>
        </w:rPr>
        <w:t>Курбанмагомедович</w:t>
      </w:r>
      <w:proofErr w:type="spellEnd"/>
      <w:r w:rsidRPr="00604A4D">
        <w:rPr>
          <w:rFonts w:ascii="Times New Roman" w:eastAsia="Times New Roman" w:hAnsi="Times New Roman" w:cs="Times New Roman"/>
          <w:sz w:val="24"/>
          <w:szCs w:val="24"/>
        </w:rPr>
        <w:t xml:space="preserve">, Кармазина Раиса Васильевна, </w:t>
      </w:r>
      <w:proofErr w:type="spellStart"/>
      <w:r w:rsidRPr="00604A4D">
        <w:rPr>
          <w:rFonts w:ascii="Times New Roman" w:eastAsia="Times New Roman" w:hAnsi="Times New Roman" w:cs="Times New Roman"/>
          <w:sz w:val="24"/>
          <w:szCs w:val="24"/>
        </w:rPr>
        <w:t>Галимарданов</w:t>
      </w:r>
      <w:proofErr w:type="spellEnd"/>
      <w:r w:rsidRPr="00604A4D">
        <w:rPr>
          <w:rFonts w:ascii="Times New Roman" w:eastAsia="Times New Roman" w:hAnsi="Times New Roman" w:cs="Times New Roman"/>
          <w:sz w:val="24"/>
          <w:szCs w:val="24"/>
        </w:rPr>
        <w:t xml:space="preserve"> </w:t>
      </w:r>
      <w:proofErr w:type="spellStart"/>
      <w:r w:rsidRPr="00604A4D">
        <w:rPr>
          <w:rFonts w:ascii="Times New Roman" w:eastAsia="Times New Roman" w:hAnsi="Times New Roman" w:cs="Times New Roman"/>
          <w:sz w:val="24"/>
          <w:szCs w:val="24"/>
        </w:rPr>
        <w:t>Марсел</w:t>
      </w:r>
      <w:proofErr w:type="spellEnd"/>
      <w:r w:rsidRPr="00604A4D">
        <w:rPr>
          <w:rFonts w:ascii="Times New Roman" w:eastAsia="Times New Roman" w:hAnsi="Times New Roman" w:cs="Times New Roman"/>
          <w:sz w:val="24"/>
          <w:szCs w:val="24"/>
        </w:rPr>
        <w:t xml:space="preserve"> </w:t>
      </w:r>
      <w:proofErr w:type="spellStart"/>
      <w:r w:rsidRPr="00604A4D">
        <w:rPr>
          <w:rFonts w:ascii="Times New Roman" w:eastAsia="Times New Roman" w:hAnsi="Times New Roman" w:cs="Times New Roman"/>
          <w:sz w:val="24"/>
          <w:szCs w:val="24"/>
        </w:rPr>
        <w:t>Магфурович</w:t>
      </w:r>
      <w:proofErr w:type="spellEnd"/>
      <w:r w:rsidRPr="00604A4D">
        <w:rPr>
          <w:rFonts w:ascii="Times New Roman" w:eastAsia="Times New Roman" w:hAnsi="Times New Roman" w:cs="Times New Roman"/>
          <w:sz w:val="24"/>
          <w:szCs w:val="24"/>
        </w:rPr>
        <w:t>. По мнению авторов законопроекта, изложенному в пояснительной записке, необходимо исключить возможность неоднозначного толкования части 3 статьи 15 Закона № 421-ФЗ и дополнить статью положением о возможности пересмотра размеров компенсаций в отношении работников только после проведения на их рабочих местах мероприятий по улучшению условий труда. Целью мероприятий должно быть снижение уровня негативного воздействия именно тех факторов, на основании которых назначены компенсации. Подтверждать проведение указанных мероприятий необходимо, в частности, актами выполненных работ, последующими измерениями уровня воздействия вредных производственных факторов.</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Участниками круглого стола отмечено, что имеется еще ряд проблемных вопросов, требующих дополнительного нормативного правового регулирования. В частности, экспертами высказано мнение о недопустимости снижения класса (подкласса) условий труда при применении эффективных средств индивидуальной защиты, о необходимости учета рисков </w:t>
      </w:r>
      <w:proofErr w:type="spellStart"/>
      <w:r w:rsidRPr="00604A4D">
        <w:rPr>
          <w:rFonts w:ascii="Times New Roman" w:eastAsia="Times New Roman" w:hAnsi="Times New Roman" w:cs="Times New Roman"/>
          <w:sz w:val="24"/>
          <w:szCs w:val="24"/>
        </w:rPr>
        <w:t>травмоопасности</w:t>
      </w:r>
      <w:proofErr w:type="spellEnd"/>
      <w:r w:rsidRPr="00604A4D">
        <w:rPr>
          <w:rFonts w:ascii="Times New Roman" w:eastAsia="Times New Roman" w:hAnsi="Times New Roman" w:cs="Times New Roman"/>
          <w:sz w:val="24"/>
          <w:szCs w:val="24"/>
        </w:rPr>
        <w:t xml:space="preserve"> при проведении специальной оценки условий труда. </w:t>
      </w:r>
      <w:proofErr w:type="gramStart"/>
      <w:r w:rsidRPr="00604A4D">
        <w:rPr>
          <w:rFonts w:ascii="Times New Roman" w:eastAsia="Times New Roman" w:hAnsi="Times New Roman" w:cs="Times New Roman"/>
          <w:sz w:val="24"/>
          <w:szCs w:val="24"/>
        </w:rPr>
        <w:t>Необходимо дополнить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утвержденный постановлением Правительства Российской Федерации от 14 апреля 2014 № 290, включив в него, в частности, рабочие места работников (рабочих, руководителей и специалистов), занимающихся производством взрывчатых, инициирующих веществ, порохов, химических и пиротехнических составов</w:t>
      </w:r>
      <w:proofErr w:type="gramEnd"/>
      <w:r w:rsidRPr="00604A4D">
        <w:rPr>
          <w:rFonts w:ascii="Times New Roman" w:eastAsia="Times New Roman" w:hAnsi="Times New Roman" w:cs="Times New Roman"/>
          <w:sz w:val="24"/>
          <w:szCs w:val="24"/>
        </w:rPr>
        <w:t xml:space="preserve"> и изделий на их основе, снаряжением, испытанием и утилизацией боеприпасов.</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Участники мероприятия обратили внимание на недостаточное количество специализированных организаций и экспертов, проводящих специальную оценку условий труда, не позволяющее надлежащим образом выполнить весь необходимый объем работ по </w:t>
      </w:r>
      <w:proofErr w:type="spellStart"/>
      <w:r w:rsidRPr="00604A4D">
        <w:rPr>
          <w:rFonts w:ascii="Times New Roman" w:eastAsia="Times New Roman" w:hAnsi="Times New Roman" w:cs="Times New Roman"/>
          <w:sz w:val="24"/>
          <w:szCs w:val="24"/>
        </w:rPr>
        <w:t>спецоценке</w:t>
      </w:r>
      <w:proofErr w:type="spellEnd"/>
      <w:r w:rsidRPr="00604A4D">
        <w:rPr>
          <w:rFonts w:ascii="Times New Roman" w:eastAsia="Times New Roman" w:hAnsi="Times New Roman" w:cs="Times New Roman"/>
          <w:sz w:val="24"/>
          <w:szCs w:val="24"/>
        </w:rPr>
        <w:t xml:space="preserve"> на предприятиях и в организациях. Присутствующие высказали мнение о необходимости повышения требований к специализированным организациям, экспертам и испытательным лабораториям, неукоснительного соблюдения установленных </w:t>
      </w:r>
      <w:proofErr w:type="gramStart"/>
      <w:r w:rsidRPr="00604A4D">
        <w:rPr>
          <w:rFonts w:ascii="Times New Roman" w:eastAsia="Times New Roman" w:hAnsi="Times New Roman" w:cs="Times New Roman"/>
          <w:sz w:val="24"/>
          <w:szCs w:val="24"/>
        </w:rPr>
        <w:t>процедур проведения специальной оценки условий труда</w:t>
      </w:r>
      <w:proofErr w:type="gramEnd"/>
      <w:r w:rsidRPr="00604A4D">
        <w:rPr>
          <w:rFonts w:ascii="Times New Roman" w:eastAsia="Times New Roman" w:hAnsi="Times New Roman" w:cs="Times New Roman"/>
          <w:sz w:val="24"/>
          <w:szCs w:val="24"/>
        </w:rPr>
        <w:t>.</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По результатам заседания круглого стола, с учетом представленной информации и итогам обсуждения Общественная палата считает целесообразным:</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1. Признать, что создание безопасных условий труда, сохранение жизни и здоровья работников являются важнейшим приоритетом в деятельности организаций всех форм собственности, залогом роста производительности труда и повышения эффективности деятельности компаний.</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2. Отметить, что действующая нормативная правовая база, регулирующая вопросы специальной оценки условий труда, не в полной мере позволяет осуществить объективную (фактическую) оценку степени воздействия вредных факторов на здоровье работников, рисков </w:t>
      </w:r>
      <w:proofErr w:type="spellStart"/>
      <w:r w:rsidRPr="00604A4D">
        <w:rPr>
          <w:rFonts w:ascii="Times New Roman" w:eastAsia="Times New Roman" w:hAnsi="Times New Roman" w:cs="Times New Roman"/>
          <w:sz w:val="24"/>
          <w:szCs w:val="24"/>
        </w:rPr>
        <w:t>травмоопасности</w:t>
      </w:r>
      <w:proofErr w:type="spellEnd"/>
      <w:r w:rsidRPr="00604A4D">
        <w:rPr>
          <w:rFonts w:ascii="Times New Roman" w:eastAsia="Times New Roman" w:hAnsi="Times New Roman" w:cs="Times New Roman"/>
          <w:sz w:val="24"/>
          <w:szCs w:val="24"/>
        </w:rPr>
        <w:t xml:space="preserve"> и требует существенной доработки, в том числе научного и медицинского обоснования.</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3. Обратить внимание на необходимость приведения в соответствие нормативов, используемых в Методике СОУТ, гигиеническим нормативам, отражающим степень воздействия производственных факторов на состояние здоровья работающих. Предложить Правительству Российской Федерации разграничить компетенции по установлению </w:t>
      </w:r>
      <w:r w:rsidRPr="00604A4D">
        <w:rPr>
          <w:rFonts w:ascii="Times New Roman" w:eastAsia="Times New Roman" w:hAnsi="Times New Roman" w:cs="Times New Roman"/>
          <w:sz w:val="24"/>
          <w:szCs w:val="24"/>
        </w:rPr>
        <w:lastRenderedPageBreak/>
        <w:t xml:space="preserve">нормативов для оценки </w:t>
      </w:r>
      <w:proofErr w:type="spellStart"/>
      <w:r w:rsidRPr="00604A4D">
        <w:rPr>
          <w:rFonts w:ascii="Times New Roman" w:eastAsia="Times New Roman" w:hAnsi="Times New Roman" w:cs="Times New Roman"/>
          <w:sz w:val="24"/>
          <w:szCs w:val="24"/>
        </w:rPr>
        <w:t>травмоопасных</w:t>
      </w:r>
      <w:proofErr w:type="spellEnd"/>
      <w:r w:rsidRPr="00604A4D">
        <w:rPr>
          <w:rFonts w:ascii="Times New Roman" w:eastAsia="Times New Roman" w:hAnsi="Times New Roman" w:cs="Times New Roman"/>
          <w:sz w:val="24"/>
          <w:szCs w:val="24"/>
        </w:rPr>
        <w:t xml:space="preserve"> и вредных производственных факторов между Минтрудом России и </w:t>
      </w:r>
      <w:proofErr w:type="spellStart"/>
      <w:r w:rsidRPr="00604A4D">
        <w:rPr>
          <w:rFonts w:ascii="Times New Roman" w:eastAsia="Times New Roman" w:hAnsi="Times New Roman" w:cs="Times New Roman"/>
          <w:sz w:val="24"/>
          <w:szCs w:val="24"/>
        </w:rPr>
        <w:t>Роспотребнадзором</w:t>
      </w:r>
      <w:proofErr w:type="spellEnd"/>
      <w:r w:rsidRPr="00604A4D">
        <w:rPr>
          <w:rFonts w:ascii="Times New Roman" w:eastAsia="Times New Roman" w:hAnsi="Times New Roman" w:cs="Times New Roman"/>
          <w:sz w:val="24"/>
          <w:szCs w:val="24"/>
        </w:rPr>
        <w:t xml:space="preserve"> соответственно.</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4. Ускорить процесс аттестации методик (методов) измерений вредных и (или) опасных производственных факторов.</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5. Согласиться с необходимостью принятия проекта федерального закона № 1093411-6 «О внесении изменений в отдельные законодательные акты Российской Федерации».</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6. Направить в Минтруд России материалы круглого стола и предложения о внесении изменений в Методику СОУТ.</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7. Выразить мнение о недопустимости оставления без ответа и рассмотрения официальных писем и обращений по вопросам специальной оценки условий труда, направляемых в уполномоченные органы государственной власти.</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 xml:space="preserve">8. Обратить внимание соответствующих органов на важность осуществления постоянного контроля и надзора за практикой </w:t>
      </w:r>
      <w:proofErr w:type="spellStart"/>
      <w:r w:rsidRPr="00604A4D">
        <w:rPr>
          <w:rFonts w:ascii="Times New Roman" w:eastAsia="Times New Roman" w:hAnsi="Times New Roman" w:cs="Times New Roman"/>
          <w:sz w:val="24"/>
          <w:szCs w:val="24"/>
        </w:rPr>
        <w:t>правоприменения</w:t>
      </w:r>
      <w:proofErr w:type="spellEnd"/>
      <w:r w:rsidRPr="00604A4D">
        <w:rPr>
          <w:rFonts w:ascii="Times New Roman" w:eastAsia="Times New Roman" w:hAnsi="Times New Roman" w:cs="Times New Roman"/>
          <w:sz w:val="24"/>
          <w:szCs w:val="24"/>
        </w:rPr>
        <w:t xml:space="preserve"> в сфере охраны труда, принятия оперативных мер по устранению выявленных нарушений и привлечению к ответственности виновных лиц. </w:t>
      </w:r>
    </w:p>
    <w:p w:rsidR="00604A4D" w:rsidRPr="00604A4D" w:rsidRDefault="00604A4D" w:rsidP="00604A4D">
      <w:pPr>
        <w:spacing w:after="0" w:line="240" w:lineRule="auto"/>
        <w:jc w:val="both"/>
        <w:rPr>
          <w:rFonts w:ascii="Times New Roman" w:eastAsia="Times New Roman" w:hAnsi="Times New Roman" w:cs="Times New Roman"/>
          <w:sz w:val="24"/>
          <w:szCs w:val="24"/>
        </w:rPr>
      </w:pPr>
      <w:r w:rsidRPr="00604A4D">
        <w:rPr>
          <w:rFonts w:ascii="Times New Roman" w:eastAsia="Times New Roman" w:hAnsi="Times New Roman" w:cs="Times New Roman"/>
          <w:sz w:val="24"/>
          <w:szCs w:val="24"/>
        </w:rPr>
        <w:t>9. Продолжать общественный контроль и мониторинг применения законодательства о специальной оценке условий труда с учетом необходимости соблюдения прав и законных интересов работников в области охраны труда с привлечением широкого круга лиц.</w:t>
      </w:r>
    </w:p>
    <w:bookmarkEnd w:id="0"/>
    <w:p w:rsidR="00AA09C0" w:rsidRDefault="00AA09C0"/>
    <w:sectPr w:rsidR="00AA0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4D"/>
    <w:rsid w:val="00604A4D"/>
    <w:rsid w:val="00AA09C0"/>
    <w:rsid w:val="00AF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4A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A4D"/>
    <w:rPr>
      <w:rFonts w:ascii="Times New Roman" w:eastAsia="Times New Roman" w:hAnsi="Times New Roman" w:cs="Times New Roman"/>
      <w:b/>
      <w:bCs/>
      <w:kern w:val="36"/>
      <w:sz w:val="48"/>
      <w:szCs w:val="48"/>
    </w:rPr>
  </w:style>
  <w:style w:type="character" w:customStyle="1" w:styleId="news-date-time">
    <w:name w:val="news-date-time"/>
    <w:basedOn w:val="a0"/>
    <w:rsid w:val="00604A4D"/>
  </w:style>
  <w:style w:type="character" w:styleId="a3">
    <w:name w:val="Hyperlink"/>
    <w:basedOn w:val="a0"/>
    <w:uiPriority w:val="99"/>
    <w:semiHidden/>
    <w:unhideWhenUsed/>
    <w:rsid w:val="00604A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4A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A4D"/>
    <w:rPr>
      <w:rFonts w:ascii="Times New Roman" w:eastAsia="Times New Roman" w:hAnsi="Times New Roman" w:cs="Times New Roman"/>
      <w:b/>
      <w:bCs/>
      <w:kern w:val="36"/>
      <w:sz w:val="48"/>
      <w:szCs w:val="48"/>
    </w:rPr>
  </w:style>
  <w:style w:type="character" w:customStyle="1" w:styleId="news-date-time">
    <w:name w:val="news-date-time"/>
    <w:basedOn w:val="a0"/>
    <w:rsid w:val="00604A4D"/>
  </w:style>
  <w:style w:type="character" w:styleId="a3">
    <w:name w:val="Hyperlink"/>
    <w:basedOn w:val="a0"/>
    <w:uiPriority w:val="99"/>
    <w:semiHidden/>
    <w:unhideWhenUsed/>
    <w:rsid w:val="00604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51985">
      <w:bodyDiv w:val="1"/>
      <w:marLeft w:val="0"/>
      <w:marRight w:val="0"/>
      <w:marTop w:val="0"/>
      <w:marBottom w:val="0"/>
      <w:divBdr>
        <w:top w:val="none" w:sz="0" w:space="0" w:color="auto"/>
        <w:left w:val="none" w:sz="0" w:space="0" w:color="auto"/>
        <w:bottom w:val="none" w:sz="0" w:space="0" w:color="auto"/>
        <w:right w:val="none" w:sz="0" w:space="0" w:color="auto"/>
      </w:divBdr>
    </w:div>
    <w:div w:id="1282610980">
      <w:bodyDiv w:val="1"/>
      <w:marLeft w:val="0"/>
      <w:marRight w:val="0"/>
      <w:marTop w:val="0"/>
      <w:marBottom w:val="0"/>
      <w:divBdr>
        <w:top w:val="none" w:sz="0" w:space="0" w:color="auto"/>
        <w:left w:val="none" w:sz="0" w:space="0" w:color="auto"/>
        <w:bottom w:val="none" w:sz="0" w:space="0" w:color="auto"/>
        <w:right w:val="none" w:sz="0" w:space="0" w:color="auto"/>
      </w:divBdr>
      <w:divsChild>
        <w:div w:id="995768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UDITO</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Пиксаева</dc:creator>
  <cp:lastModifiedBy>Pavel</cp:lastModifiedBy>
  <cp:revision>2</cp:revision>
  <dcterms:created xsi:type="dcterms:W3CDTF">2016-09-05T03:39:00Z</dcterms:created>
  <dcterms:modified xsi:type="dcterms:W3CDTF">2016-09-05T03:39:00Z</dcterms:modified>
</cp:coreProperties>
</file>