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A2" w:rsidRDefault="003B6CA2" w:rsidP="00B65C8E">
      <w:pPr>
        <w:rPr>
          <w:b/>
          <w:sz w:val="27"/>
          <w:szCs w:val="27"/>
          <w:lang w:val="en-US"/>
        </w:rPr>
      </w:pPr>
      <w:bookmarkStart w:id="0" w:name="_GoBack"/>
      <w:bookmarkEnd w:id="0"/>
    </w:p>
    <w:p w:rsidR="001D71E8" w:rsidRPr="00A0689F" w:rsidRDefault="001D71E8" w:rsidP="001D71E8">
      <w:pPr>
        <w:jc w:val="center"/>
        <w:outlineLvl w:val="0"/>
        <w:rPr>
          <w:b/>
          <w:sz w:val="26"/>
          <w:szCs w:val="26"/>
        </w:rPr>
      </w:pPr>
      <w:r w:rsidRPr="00A0689F">
        <w:rPr>
          <w:b/>
          <w:sz w:val="26"/>
          <w:szCs w:val="26"/>
        </w:rPr>
        <w:t>Ф Н П Р</w:t>
      </w:r>
    </w:p>
    <w:p w:rsidR="001D71E8" w:rsidRPr="00A0689F" w:rsidRDefault="001D71E8" w:rsidP="001D71E8">
      <w:pPr>
        <w:jc w:val="center"/>
        <w:rPr>
          <w:b/>
          <w:sz w:val="26"/>
          <w:szCs w:val="26"/>
        </w:rPr>
      </w:pPr>
    </w:p>
    <w:p w:rsidR="001D71E8" w:rsidRPr="00A0689F" w:rsidRDefault="001D71E8" w:rsidP="001D71E8">
      <w:pPr>
        <w:jc w:val="center"/>
        <w:rPr>
          <w:b/>
          <w:sz w:val="26"/>
          <w:szCs w:val="26"/>
        </w:rPr>
      </w:pPr>
      <w:r w:rsidRPr="00A0689F">
        <w:rPr>
          <w:b/>
          <w:sz w:val="26"/>
          <w:szCs w:val="26"/>
        </w:rPr>
        <w:t>Территориальный союз организаций профсоюзов</w:t>
      </w:r>
    </w:p>
    <w:p w:rsidR="001D71E8" w:rsidRPr="00A0689F" w:rsidRDefault="001D71E8" w:rsidP="001D71E8">
      <w:pPr>
        <w:jc w:val="center"/>
        <w:outlineLvl w:val="0"/>
        <w:rPr>
          <w:b/>
          <w:sz w:val="26"/>
          <w:szCs w:val="26"/>
        </w:rPr>
      </w:pPr>
      <w:r w:rsidRPr="00A0689F">
        <w:rPr>
          <w:b/>
          <w:sz w:val="26"/>
          <w:szCs w:val="26"/>
        </w:rPr>
        <w:t>«ФЕДЕРАЦИЯ ПРОФСОЮЗОВ ОРЛОВСКОЙ ОБЛАСТИ»</w:t>
      </w:r>
    </w:p>
    <w:p w:rsidR="001D71E8" w:rsidRPr="00A0689F" w:rsidRDefault="001D71E8" w:rsidP="001D71E8">
      <w:pPr>
        <w:jc w:val="center"/>
        <w:rPr>
          <w:b/>
          <w:sz w:val="26"/>
          <w:szCs w:val="26"/>
        </w:rPr>
      </w:pPr>
    </w:p>
    <w:p w:rsidR="001D71E8" w:rsidRPr="00A0689F" w:rsidRDefault="001D71E8" w:rsidP="001D71E8">
      <w:pPr>
        <w:keepNext/>
        <w:overflowPunct w:val="0"/>
        <w:autoSpaceDE w:val="0"/>
        <w:autoSpaceDN w:val="0"/>
        <w:adjustRightInd w:val="0"/>
        <w:jc w:val="center"/>
        <w:textAlignment w:val="baseline"/>
        <w:outlineLvl w:val="1"/>
        <w:rPr>
          <w:b/>
          <w:sz w:val="26"/>
          <w:szCs w:val="26"/>
        </w:rPr>
      </w:pPr>
      <w:r w:rsidRPr="00A0689F">
        <w:rPr>
          <w:b/>
          <w:sz w:val="26"/>
          <w:szCs w:val="26"/>
        </w:rPr>
        <w:t>ПРЕЗИДИУМ</w:t>
      </w:r>
    </w:p>
    <w:p w:rsidR="001D71E8" w:rsidRPr="00A0689F" w:rsidRDefault="001D71E8" w:rsidP="001D71E8">
      <w:pPr>
        <w:keepNext/>
        <w:overflowPunct w:val="0"/>
        <w:autoSpaceDE w:val="0"/>
        <w:autoSpaceDN w:val="0"/>
        <w:adjustRightInd w:val="0"/>
        <w:jc w:val="center"/>
        <w:textAlignment w:val="baseline"/>
        <w:outlineLvl w:val="1"/>
        <w:rPr>
          <w:b/>
          <w:sz w:val="26"/>
          <w:szCs w:val="26"/>
        </w:rPr>
      </w:pPr>
      <w:r w:rsidRPr="00A0689F">
        <w:rPr>
          <w:b/>
          <w:sz w:val="26"/>
          <w:szCs w:val="26"/>
        </w:rPr>
        <w:t>ПОСТАНОВЛЕНИЕ</w:t>
      </w:r>
    </w:p>
    <w:p w:rsidR="001D71E8" w:rsidRPr="00A0689F" w:rsidRDefault="001D71E8" w:rsidP="001D71E8">
      <w:pPr>
        <w:jc w:val="center"/>
        <w:rPr>
          <w:sz w:val="26"/>
          <w:szCs w:val="26"/>
        </w:rPr>
      </w:pPr>
    </w:p>
    <w:p w:rsidR="001D71E8" w:rsidRPr="00640C03" w:rsidRDefault="001D71E8" w:rsidP="001D71E8">
      <w:pPr>
        <w:jc w:val="both"/>
      </w:pPr>
      <w:r w:rsidRPr="00640C03">
        <w:rPr>
          <w:color w:val="000000"/>
        </w:rPr>
        <w:t>2</w:t>
      </w:r>
      <w:r>
        <w:rPr>
          <w:color w:val="000000"/>
        </w:rPr>
        <w:t>5</w:t>
      </w:r>
      <w:r>
        <w:t xml:space="preserve"> февраля 2020</w:t>
      </w:r>
      <w:r w:rsidRPr="00640C03">
        <w:t xml:space="preserve"> г.                                   г. Орёл                                                   № </w:t>
      </w:r>
    </w:p>
    <w:p w:rsidR="001D71E8" w:rsidRPr="00640C03" w:rsidRDefault="001D71E8" w:rsidP="001D71E8">
      <w:pPr>
        <w:jc w:val="center"/>
      </w:pPr>
    </w:p>
    <w:p w:rsidR="001D71E8" w:rsidRPr="00640C03" w:rsidRDefault="001D71E8" w:rsidP="001D71E8">
      <w:pPr>
        <w:tabs>
          <w:tab w:val="left" w:pos="540"/>
          <w:tab w:val="left" w:pos="9540"/>
        </w:tabs>
      </w:pPr>
      <w:r w:rsidRPr="00640C03">
        <w:t xml:space="preserve">О работе технической инспекции труда </w:t>
      </w:r>
    </w:p>
    <w:p w:rsidR="001D71E8" w:rsidRPr="00640C03" w:rsidRDefault="001D71E8" w:rsidP="001D71E8">
      <w:pPr>
        <w:tabs>
          <w:tab w:val="left" w:pos="540"/>
          <w:tab w:val="left" w:pos="9540"/>
        </w:tabs>
      </w:pPr>
      <w:r w:rsidRPr="00640C03">
        <w:t xml:space="preserve">Территориального союза организаций </w:t>
      </w:r>
    </w:p>
    <w:p w:rsidR="001D71E8" w:rsidRPr="00640C03" w:rsidRDefault="001D71E8" w:rsidP="001D71E8">
      <w:pPr>
        <w:tabs>
          <w:tab w:val="left" w:pos="540"/>
          <w:tab w:val="left" w:pos="9540"/>
        </w:tabs>
      </w:pPr>
      <w:r w:rsidRPr="00640C03">
        <w:t xml:space="preserve">профсоюзов </w:t>
      </w:r>
      <w:r w:rsidRPr="00640C03">
        <w:rPr>
          <w:b/>
        </w:rPr>
        <w:t>«</w:t>
      </w:r>
      <w:r w:rsidRPr="00640C03">
        <w:t xml:space="preserve">Федерация профсоюзов </w:t>
      </w:r>
    </w:p>
    <w:p w:rsidR="001D71E8" w:rsidRPr="00640C03" w:rsidRDefault="001D71E8" w:rsidP="001D71E8">
      <w:pPr>
        <w:tabs>
          <w:tab w:val="left" w:pos="540"/>
          <w:tab w:val="left" w:pos="9540"/>
        </w:tabs>
      </w:pPr>
      <w:r>
        <w:t>Орловской области» в 2019</w:t>
      </w:r>
      <w:r w:rsidRPr="00640C03">
        <w:t xml:space="preserve"> году</w:t>
      </w:r>
    </w:p>
    <w:p w:rsidR="001D71E8" w:rsidRPr="00640C03" w:rsidRDefault="001D71E8" w:rsidP="001D71E8">
      <w:pPr>
        <w:tabs>
          <w:tab w:val="left" w:pos="1276"/>
        </w:tabs>
      </w:pPr>
    </w:p>
    <w:p w:rsidR="001D71E8" w:rsidRDefault="001D71E8" w:rsidP="001D71E8">
      <w:pPr>
        <w:spacing w:line="276" w:lineRule="auto"/>
        <w:ind w:firstLine="709"/>
        <w:jc w:val="both"/>
      </w:pPr>
      <w:r w:rsidRPr="00640C03">
        <w:rPr>
          <w:color w:val="000000"/>
        </w:rPr>
        <w:t>Деятельность членских организаций, главного технического инспектора труда Территориального союза организаций профсоюзов «Федерация профсоюзов Орловской области» (ФПОО) по контролю за соблюдением прав и законных интересов членов профсоюзов</w:t>
      </w:r>
      <w:r>
        <w:rPr>
          <w:color w:val="000000"/>
        </w:rPr>
        <w:t xml:space="preserve"> в 2019</w:t>
      </w:r>
      <w:r w:rsidRPr="00640C03">
        <w:rPr>
          <w:color w:val="000000"/>
        </w:rPr>
        <w:t xml:space="preserve"> году осуществлялась по приоритетным направлениям охраны труда работающих. Особое внимание уделялось обучению профсоюзного актива</w:t>
      </w:r>
      <w:r>
        <w:rPr>
          <w:color w:val="000000"/>
        </w:rPr>
        <w:t xml:space="preserve"> по охране</w:t>
      </w:r>
      <w:r>
        <w:t>.</w:t>
      </w:r>
      <w:r w:rsidRPr="00B13249">
        <w:rPr>
          <w:color w:val="000000"/>
        </w:rPr>
        <w:t xml:space="preserve"> </w:t>
      </w:r>
      <w:r w:rsidRPr="00640C03">
        <w:rPr>
          <w:color w:val="000000"/>
        </w:rPr>
        <w:t>На высоком уровне работа по обучению профактива организована в организациях народного образования и науки</w:t>
      </w:r>
      <w:r>
        <w:rPr>
          <w:color w:val="000000"/>
        </w:rPr>
        <w:t>, здравоохранения и культуры.</w:t>
      </w:r>
    </w:p>
    <w:p w:rsidR="001D71E8" w:rsidRDefault="001D71E8" w:rsidP="001D71E8">
      <w:pPr>
        <w:spacing w:line="276" w:lineRule="auto"/>
        <w:ind w:firstLine="709"/>
        <w:jc w:val="both"/>
        <w:rPr>
          <w:spacing w:val="-4"/>
        </w:rPr>
      </w:pPr>
      <w:r>
        <w:rPr>
          <w:spacing w:val="-4"/>
        </w:rPr>
        <w:t>Р</w:t>
      </w:r>
      <w:r w:rsidRPr="007E11B8">
        <w:rPr>
          <w:spacing w:val="-4"/>
        </w:rPr>
        <w:t>абота</w:t>
      </w:r>
      <w:r>
        <w:rPr>
          <w:spacing w:val="-4"/>
        </w:rPr>
        <w:t xml:space="preserve"> по реализации Федерального </w:t>
      </w:r>
      <w:r w:rsidRPr="007E11B8">
        <w:rPr>
          <w:spacing w:val="-4"/>
        </w:rPr>
        <w:t>закона Российской Федерации «О специальной оценке условий труда» в организац</w:t>
      </w:r>
      <w:r>
        <w:rPr>
          <w:spacing w:val="-4"/>
        </w:rPr>
        <w:t>иях области, в основном, проводится без грубых нарушений установленных требований.</w:t>
      </w:r>
      <w:r w:rsidRPr="007E11B8">
        <w:rPr>
          <w:bCs/>
          <w:spacing w:val="-4"/>
        </w:rPr>
        <w:t xml:space="preserve"> </w:t>
      </w:r>
      <w:r>
        <w:rPr>
          <w:bCs/>
          <w:spacing w:val="-4"/>
        </w:rPr>
        <w:t>С</w:t>
      </w:r>
      <w:r w:rsidRPr="007E11B8">
        <w:rPr>
          <w:spacing w:val="-4"/>
        </w:rPr>
        <w:t>ледует выделить активное участие в орган</w:t>
      </w:r>
      <w:r>
        <w:rPr>
          <w:spacing w:val="-4"/>
        </w:rPr>
        <w:t xml:space="preserve">изации проведения СОУТ областные организации </w:t>
      </w:r>
      <w:r w:rsidRPr="007E11B8">
        <w:rPr>
          <w:spacing w:val="-4"/>
        </w:rPr>
        <w:t xml:space="preserve">профсоюзов </w:t>
      </w:r>
      <w:r>
        <w:rPr>
          <w:spacing w:val="-4"/>
        </w:rPr>
        <w:t xml:space="preserve">работников </w:t>
      </w:r>
      <w:proofErr w:type="spellStart"/>
      <w:r>
        <w:rPr>
          <w:spacing w:val="-4"/>
        </w:rPr>
        <w:t>горно</w:t>
      </w:r>
      <w:proofErr w:type="spellEnd"/>
      <w:r>
        <w:rPr>
          <w:spacing w:val="-4"/>
        </w:rPr>
        <w:t xml:space="preserve"> – металлургической </w:t>
      </w:r>
      <w:r w:rsidRPr="007E11B8">
        <w:rPr>
          <w:spacing w:val="-4"/>
        </w:rPr>
        <w:t xml:space="preserve">промышленности, </w:t>
      </w:r>
      <w:r>
        <w:rPr>
          <w:spacing w:val="-4"/>
        </w:rPr>
        <w:t xml:space="preserve">связи, «Всероссийский </w:t>
      </w:r>
      <w:proofErr w:type="spellStart"/>
      <w:r>
        <w:rPr>
          <w:spacing w:val="-4"/>
        </w:rPr>
        <w:t>Электропрофсоюз</w:t>
      </w:r>
      <w:proofErr w:type="spellEnd"/>
      <w:r>
        <w:rPr>
          <w:spacing w:val="-4"/>
        </w:rPr>
        <w:t>» и лесных отраслей.</w:t>
      </w:r>
    </w:p>
    <w:p w:rsidR="001D71E8" w:rsidRPr="001501ED" w:rsidRDefault="001D71E8" w:rsidP="001D71E8">
      <w:pPr>
        <w:spacing w:line="276" w:lineRule="auto"/>
        <w:ind w:firstLine="709"/>
        <w:jc w:val="both"/>
        <w:rPr>
          <w:color w:val="000000" w:themeColor="text1"/>
        </w:rPr>
      </w:pPr>
      <w:r w:rsidRPr="00640C03">
        <w:rPr>
          <w:rStyle w:val="20"/>
          <w:color w:val="000000"/>
        </w:rPr>
        <w:t xml:space="preserve">Всего в истекшем году проведено техническими инспекторами труда, уполномоченными (доверенными) лицами по охране труда профсоюзов </w:t>
      </w:r>
      <w:r w:rsidRPr="001501ED">
        <w:rPr>
          <w:rStyle w:val="20"/>
          <w:color w:val="000000" w:themeColor="text1"/>
        </w:rPr>
        <w:t>1340 проверки, при этом было выявлено 1726 нарушений нормативных правовых актов, содержащих нормы трудового права. В ходе проверок работодателям предъявлено 26 требований о приостановке 1 вида работ и 25 станков, машин, оборудования в случаях непосредственной угрозы жизни и здоровью работников.</w:t>
      </w:r>
    </w:p>
    <w:p w:rsidR="001D71E8" w:rsidRDefault="001D71E8" w:rsidP="001D71E8">
      <w:pPr>
        <w:spacing w:line="276" w:lineRule="auto"/>
        <w:ind w:firstLine="709"/>
        <w:jc w:val="both"/>
      </w:pPr>
      <w:r w:rsidRPr="00640C03">
        <w:rPr>
          <w:color w:val="000000"/>
        </w:rPr>
        <w:t xml:space="preserve">Значительные средства на охрану труда расходуется в организациях </w:t>
      </w:r>
      <w:r>
        <w:rPr>
          <w:color w:val="000000"/>
        </w:rPr>
        <w:t xml:space="preserve">промышленности и </w:t>
      </w:r>
      <w:r w:rsidRPr="00640C03">
        <w:rPr>
          <w:color w:val="000000"/>
        </w:rPr>
        <w:t>агропромышленного комплекса.</w:t>
      </w:r>
      <w:r w:rsidRPr="00640C03">
        <w:t xml:space="preserve"> </w:t>
      </w:r>
      <w:r w:rsidRPr="00640C03">
        <w:rPr>
          <w:color w:val="000000"/>
        </w:rPr>
        <w:t xml:space="preserve">На мероприятия по охране труда в отдельных организациях машиностроения в отчётном году в среднем на одного работника затрачено 13,5 тысяч рублей. </w:t>
      </w:r>
      <w:r w:rsidRPr="00640C03">
        <w:t xml:space="preserve">Надлежащий уровень охраны труда в организациях образования позволяет сохранять использование средств Фонда социального страхования. Ежегодно в счёт возврата части страховых взносов из Фонда социального страхования России в </w:t>
      </w:r>
      <w:r>
        <w:t xml:space="preserve">промышленных организациях </w:t>
      </w:r>
      <w:r w:rsidRPr="00640C03">
        <w:t xml:space="preserve">расходуется </w:t>
      </w:r>
      <w:r>
        <w:t xml:space="preserve">до полумиллиона рублей. В </w:t>
      </w:r>
      <w:r w:rsidRPr="00640C03">
        <w:t>организациях бюджетных отраслей из года в год средств на охрану труда выделяется недостаточно</w:t>
      </w:r>
      <w:r>
        <w:t>.</w:t>
      </w:r>
    </w:p>
    <w:p w:rsidR="001D71E8" w:rsidRPr="00717FA8" w:rsidRDefault="001D71E8" w:rsidP="001D71E8">
      <w:pPr>
        <w:spacing w:line="276" w:lineRule="auto"/>
        <w:ind w:firstLine="709"/>
        <w:jc w:val="both"/>
      </w:pPr>
      <w:r>
        <w:t>На заседаниях</w:t>
      </w:r>
      <w:r w:rsidRPr="00717FA8">
        <w:t xml:space="preserve"> </w:t>
      </w:r>
      <w:r w:rsidRPr="009D2CBD">
        <w:rPr>
          <w:iCs/>
        </w:rPr>
        <w:t xml:space="preserve">постоянной комиссии по охране труда и защите от экологической опасности Совета </w:t>
      </w:r>
      <w:r>
        <w:rPr>
          <w:iCs/>
        </w:rPr>
        <w:t>ФПОО</w:t>
      </w:r>
      <w:r w:rsidRPr="009D2CBD">
        <w:rPr>
          <w:iCs/>
        </w:rPr>
        <w:t xml:space="preserve"> </w:t>
      </w:r>
      <w:r>
        <w:rPr>
          <w:iCs/>
        </w:rPr>
        <w:t>рассматриваются актуальные вопросы обеспечения условий и охраны труда работающих.</w:t>
      </w:r>
      <w:r w:rsidRPr="009D2CBD">
        <w:rPr>
          <w:iCs/>
        </w:rPr>
        <w:t xml:space="preserve"> </w:t>
      </w:r>
      <w:r>
        <w:rPr>
          <w:iCs/>
        </w:rPr>
        <w:t>Всего в 2019 году было рассмотрено 8 вопросов.</w:t>
      </w:r>
    </w:p>
    <w:p w:rsidR="001D71E8" w:rsidRPr="007E11B8" w:rsidRDefault="001D71E8" w:rsidP="001D71E8">
      <w:pPr>
        <w:spacing w:line="276" w:lineRule="auto"/>
        <w:ind w:firstLine="709"/>
        <w:jc w:val="both"/>
        <w:rPr>
          <w:color w:val="000000" w:themeColor="text1"/>
        </w:rPr>
      </w:pPr>
      <w:r w:rsidRPr="00640C03">
        <w:t xml:space="preserve">Проводимая выборными профсоюзными органами различных уровней работа по охране труда способствовала снижению </w:t>
      </w:r>
      <w:proofErr w:type="spellStart"/>
      <w:r>
        <w:t>травмирования</w:t>
      </w:r>
      <w:proofErr w:type="spellEnd"/>
      <w:r>
        <w:t xml:space="preserve"> работников. </w:t>
      </w:r>
      <w:r w:rsidRPr="00FA6DAD">
        <w:t xml:space="preserve">За истекший год </w:t>
      </w:r>
      <w:r>
        <w:t xml:space="preserve">в регионе </w:t>
      </w:r>
      <w:r w:rsidRPr="00FA6DAD">
        <w:t>в результате несчастных сл</w:t>
      </w:r>
      <w:r>
        <w:t xml:space="preserve">учаев на производстве пострадало </w:t>
      </w:r>
      <w:r w:rsidRPr="00AF390D">
        <w:rPr>
          <w:color w:val="000000" w:themeColor="text1"/>
        </w:rPr>
        <w:t>172</w:t>
      </w:r>
      <w:r w:rsidRPr="00AF390D">
        <w:rPr>
          <w:color w:val="FF0000"/>
        </w:rPr>
        <w:t xml:space="preserve"> </w:t>
      </w:r>
      <w:r>
        <w:t xml:space="preserve">работника, (в 2018 году – 195), из </w:t>
      </w:r>
      <w:r>
        <w:lastRenderedPageBreak/>
        <w:t>них 8</w:t>
      </w:r>
      <w:r w:rsidRPr="00FA6DAD">
        <w:t xml:space="preserve"> человек получили сме</w:t>
      </w:r>
      <w:r>
        <w:t>ртельные травмы (в 2018 году – 10</w:t>
      </w:r>
      <w:r w:rsidRPr="00FA6DAD">
        <w:t xml:space="preserve">), </w:t>
      </w:r>
      <w:r>
        <w:t>21 – тяжело травмированы (в 2018</w:t>
      </w:r>
      <w:r w:rsidRPr="00FA6DAD">
        <w:t xml:space="preserve"> году – </w:t>
      </w:r>
      <w:r>
        <w:t>23</w:t>
      </w:r>
      <w:r w:rsidRPr="00FA6DAD">
        <w:t>). Необходимо отметить, что в организациях, где созданы первичные профсоюзные органи</w:t>
      </w:r>
      <w:r>
        <w:t>зации, на производстве погиб 1</w:t>
      </w:r>
      <w:r w:rsidRPr="00FA6DAD">
        <w:t xml:space="preserve"> работник</w:t>
      </w:r>
      <w:r>
        <w:t xml:space="preserve"> (</w:t>
      </w:r>
      <w:proofErr w:type="spellStart"/>
      <w:r>
        <w:t>Ливенская</w:t>
      </w:r>
      <w:proofErr w:type="spellEnd"/>
      <w:r>
        <w:t xml:space="preserve"> ТЭЦ), тяжело травмировано – 7. </w:t>
      </w:r>
      <w:r>
        <w:rPr>
          <w:color w:val="000000" w:themeColor="text1"/>
        </w:rPr>
        <w:t>В прошедшем году в регионе</w:t>
      </w:r>
      <w:r w:rsidRPr="007E11B8">
        <w:rPr>
          <w:color w:val="000000" w:themeColor="text1"/>
        </w:rPr>
        <w:t xml:space="preserve"> </w:t>
      </w:r>
      <w:r>
        <w:rPr>
          <w:color w:val="000000" w:themeColor="text1"/>
        </w:rPr>
        <w:t xml:space="preserve"> зарегистрирован один случай профессионального заболевания.  </w:t>
      </w:r>
    </w:p>
    <w:p w:rsidR="001D71E8" w:rsidRPr="007E11B8" w:rsidRDefault="001D71E8" w:rsidP="001D71E8">
      <w:pPr>
        <w:spacing w:line="276" w:lineRule="auto"/>
        <w:ind w:firstLine="709"/>
        <w:jc w:val="both"/>
      </w:pPr>
      <w:r w:rsidRPr="007E11B8">
        <w:t>Анализ причин несчастных случаев свидетельствует о многолетней</w:t>
      </w:r>
      <w:r>
        <w:t>,</w:t>
      </w:r>
      <w:r w:rsidRPr="007E11B8">
        <w:t xml:space="preserve"> </w:t>
      </w:r>
      <w:r>
        <w:t>продолжающейся</w:t>
      </w:r>
      <w:r w:rsidRPr="007E11B8">
        <w:t xml:space="preserve"> неудовлетворительной организации производства работ со стороны работодателей. </w:t>
      </w:r>
      <w:r>
        <w:t>Продолжает иметь место, когда з</w:t>
      </w:r>
      <w:r w:rsidRPr="007E11B8">
        <w:t>адания на производство работ</w:t>
      </w:r>
      <w:r>
        <w:t xml:space="preserve"> про</w:t>
      </w:r>
      <w:r w:rsidRPr="007E11B8">
        <w:t xml:space="preserve">водятся без должной организационной подготовки, наспех, </w:t>
      </w:r>
      <w:r>
        <w:t xml:space="preserve">без контроля </w:t>
      </w:r>
      <w:r w:rsidRPr="007E11B8">
        <w:t>обес</w:t>
      </w:r>
      <w:r>
        <w:t>печения</w:t>
      </w:r>
      <w:r w:rsidRPr="007E11B8">
        <w:t xml:space="preserve"> охраны труда на рабочих местах.</w:t>
      </w:r>
    </w:p>
    <w:p w:rsidR="001D71E8" w:rsidRPr="00640C03" w:rsidRDefault="001D71E8" w:rsidP="001D71E8">
      <w:pPr>
        <w:spacing w:line="276" w:lineRule="auto"/>
        <w:ind w:firstLine="709"/>
        <w:jc w:val="both"/>
      </w:pPr>
      <w:r>
        <w:t xml:space="preserve">В </w:t>
      </w:r>
      <w:r w:rsidRPr="00640C03">
        <w:t>минимизации производственного травматизма, улучшении условий труда работающих работа уполномоченных (доверенных) лиц по охране труда профсоюзов, численность которы</w:t>
      </w:r>
      <w:r>
        <w:t>х на 01.01.2020</w:t>
      </w:r>
      <w:r w:rsidRPr="00640C03">
        <w:t xml:space="preserve"> </w:t>
      </w:r>
      <w:r>
        <w:t>составляет</w:t>
      </w:r>
      <w:r w:rsidRPr="008D1CAD">
        <w:rPr>
          <w:color w:val="000000" w:themeColor="text1"/>
        </w:rPr>
        <w:t xml:space="preserve"> 1103 </w:t>
      </w:r>
      <w:r w:rsidRPr="00640C03">
        <w:t>человек</w:t>
      </w:r>
      <w:r>
        <w:t>а,</w:t>
      </w:r>
      <w:r w:rsidRPr="00640C03">
        <w:t xml:space="preserve"> ещё недостаточна. </w:t>
      </w:r>
    </w:p>
    <w:p w:rsidR="001D71E8" w:rsidRPr="00640C03" w:rsidRDefault="001D71E8" w:rsidP="001D71E8">
      <w:pPr>
        <w:tabs>
          <w:tab w:val="left" w:pos="9540"/>
        </w:tabs>
        <w:spacing w:line="276" w:lineRule="auto"/>
        <w:ind w:firstLine="709"/>
        <w:jc w:val="both"/>
      </w:pPr>
      <w:r w:rsidRPr="00640C03">
        <w:t xml:space="preserve">В целях обеспечения эффективности контроля за соблюдением законодательства об охране труда Президиум Федерации профсоюзов Орловской области </w:t>
      </w:r>
    </w:p>
    <w:p w:rsidR="001D71E8" w:rsidRPr="00640C03" w:rsidRDefault="001D71E8" w:rsidP="001D71E8">
      <w:pPr>
        <w:tabs>
          <w:tab w:val="left" w:pos="1276"/>
        </w:tabs>
        <w:jc w:val="center"/>
        <w:rPr>
          <w:b/>
        </w:rPr>
      </w:pPr>
      <w:r w:rsidRPr="00640C03">
        <w:rPr>
          <w:b/>
        </w:rPr>
        <w:t>п о с т а н о в л я е т:</w:t>
      </w:r>
    </w:p>
    <w:p w:rsidR="001D71E8" w:rsidRPr="00640C03" w:rsidRDefault="001D71E8" w:rsidP="001D71E8">
      <w:pPr>
        <w:tabs>
          <w:tab w:val="left" w:pos="1276"/>
        </w:tabs>
        <w:jc w:val="center"/>
        <w:rPr>
          <w:b/>
        </w:rPr>
      </w:pPr>
    </w:p>
    <w:p w:rsidR="001D71E8" w:rsidRPr="00640C03" w:rsidRDefault="001D71E8" w:rsidP="001D71E8">
      <w:pPr>
        <w:tabs>
          <w:tab w:val="left" w:pos="9540"/>
        </w:tabs>
        <w:ind w:firstLine="709"/>
        <w:jc w:val="both"/>
      </w:pPr>
      <w:r w:rsidRPr="00640C03">
        <w:t xml:space="preserve">1. Утвердить Отчет «О работе технической инспекции труда Территориального союза организаций профсоюзов </w:t>
      </w:r>
      <w:r w:rsidRPr="00640C03">
        <w:rPr>
          <w:b/>
        </w:rPr>
        <w:t>«</w:t>
      </w:r>
      <w:r w:rsidRPr="00640C03">
        <w:t>Федерация проф</w:t>
      </w:r>
      <w:r>
        <w:t>союзов Орловской области» в 2019</w:t>
      </w:r>
      <w:r w:rsidRPr="00640C03">
        <w:t xml:space="preserve"> году» (приложение № 1).</w:t>
      </w:r>
    </w:p>
    <w:p w:rsidR="001D71E8" w:rsidRPr="00640C03" w:rsidRDefault="001D71E8" w:rsidP="001D71E8">
      <w:pPr>
        <w:ind w:firstLine="709"/>
        <w:jc w:val="both"/>
      </w:pPr>
      <w:r w:rsidRPr="00640C03">
        <w:t>2. Пояснительную записку к сводному отчёту «О работе технической инспекции труда Территориального союза организаций профсоюзов «Федерация профсоюзов Орловской области» и работе членских организ</w:t>
      </w:r>
      <w:r>
        <w:t>аций ФПОО по охране труда в 2019</w:t>
      </w:r>
      <w:r w:rsidRPr="00640C03">
        <w:t xml:space="preserve"> году» принять к сведению (приложение № 2).</w:t>
      </w:r>
    </w:p>
    <w:p w:rsidR="001D71E8" w:rsidRPr="00640C03" w:rsidRDefault="001D71E8" w:rsidP="001D71E8">
      <w:pPr>
        <w:ind w:firstLine="709"/>
        <w:contextualSpacing/>
        <w:jc w:val="both"/>
      </w:pPr>
      <w:r w:rsidRPr="00640C03">
        <w:t xml:space="preserve">3. Рекомендовать членским организациям Федерации профсоюзов </w:t>
      </w:r>
      <w:r>
        <w:t>Орловской области</w:t>
      </w:r>
      <w:r w:rsidRPr="00640C03">
        <w:t>:</w:t>
      </w:r>
    </w:p>
    <w:p w:rsidR="001D71E8" w:rsidRDefault="001D71E8" w:rsidP="001D71E8">
      <w:pPr>
        <w:ind w:firstLine="851"/>
        <w:contextualSpacing/>
        <w:jc w:val="both"/>
        <w:rPr>
          <w:spacing w:val="-6"/>
        </w:rPr>
      </w:pPr>
      <w:r w:rsidRPr="00640C03">
        <w:rPr>
          <w:spacing w:val="-6"/>
        </w:rPr>
        <w:t>- обеспечить реализацию разделов программы «Улучшение условий и охраны труда на 2018 - 2020 годы Территориального союза организаций профсоюзов «Федерация профсоюзов Орловской области»</w:t>
      </w:r>
      <w:r>
        <w:rPr>
          <w:spacing w:val="-6"/>
        </w:rPr>
        <w:t>, рассмотреть итоги её выполнения на заседаниях коллегиальных органов в текущем году</w:t>
      </w:r>
      <w:r w:rsidRPr="00640C03">
        <w:rPr>
          <w:spacing w:val="-6"/>
        </w:rPr>
        <w:t>;</w:t>
      </w:r>
    </w:p>
    <w:p w:rsidR="001D71E8" w:rsidRPr="00640C03" w:rsidRDefault="001D71E8" w:rsidP="001D71E8">
      <w:pPr>
        <w:ind w:firstLine="851"/>
        <w:contextualSpacing/>
        <w:jc w:val="both"/>
      </w:pPr>
      <w:r w:rsidRPr="00640C03">
        <w:t>-</w:t>
      </w:r>
      <w:r>
        <w:t xml:space="preserve"> в связи с</w:t>
      </w:r>
      <w:r w:rsidRPr="00640C03">
        <w:t xml:space="preserve"> </w:t>
      </w:r>
      <w:r>
        <w:t>риск – ориентированным</w:t>
      </w:r>
      <w:r w:rsidRPr="00640C03">
        <w:t xml:space="preserve"> подход</w:t>
      </w:r>
      <w:r>
        <w:t>ом</w:t>
      </w:r>
      <w:r w:rsidRPr="00640C03">
        <w:t xml:space="preserve"> в осуществлении мероприятий по контролю</w:t>
      </w:r>
      <w:r>
        <w:t xml:space="preserve"> за охраной труда работающих принять меры по повышению </w:t>
      </w:r>
      <w:r w:rsidRPr="00640C03">
        <w:t>уровня профессиональной подготовки и компетентности выборных профсоюзных органов</w:t>
      </w:r>
      <w:r>
        <w:t>, уполномоченных</w:t>
      </w:r>
      <w:r w:rsidRPr="00640C03">
        <w:t xml:space="preserve"> </w:t>
      </w:r>
      <w:r>
        <w:t>(доверенных) лиц по охране труда профсоюзов</w:t>
      </w:r>
      <w:r w:rsidRPr="00640C03">
        <w:t>;</w:t>
      </w:r>
    </w:p>
    <w:p w:rsidR="001D71E8" w:rsidRPr="00640C03" w:rsidRDefault="001D71E8" w:rsidP="001D71E8">
      <w:pPr>
        <w:tabs>
          <w:tab w:val="left" w:pos="9540"/>
        </w:tabs>
        <w:ind w:firstLine="851"/>
        <w:contextualSpacing/>
        <w:jc w:val="both"/>
      </w:pPr>
      <w:r w:rsidRPr="00640C03">
        <w:t>- активнее использовать возврат части страховых взносов из Фонда социального страхования России в качестве дополнительных источников финансирования мероприятий по охране труда;</w:t>
      </w:r>
    </w:p>
    <w:p w:rsidR="001D71E8" w:rsidRPr="00640C03" w:rsidRDefault="001D71E8" w:rsidP="001D71E8">
      <w:pPr>
        <w:tabs>
          <w:tab w:val="left" w:pos="9540"/>
        </w:tabs>
        <w:ind w:firstLine="851"/>
        <w:contextualSpacing/>
        <w:jc w:val="both"/>
      </w:pPr>
      <w:r w:rsidRPr="00640C03">
        <w:t xml:space="preserve">- продолжить рассмотрение вопросов </w:t>
      </w:r>
      <w:r>
        <w:t xml:space="preserve">внедрения системы управления охраной труда, </w:t>
      </w:r>
      <w:r w:rsidRPr="00640C03">
        <w:t>проведения СОУТ</w:t>
      </w:r>
      <w:r>
        <w:t xml:space="preserve"> и </w:t>
      </w:r>
      <w:r w:rsidRPr="00640C03">
        <w:rPr>
          <w:spacing w:val="-6"/>
        </w:rPr>
        <w:t xml:space="preserve">выполнения мероприятий по устранению выявленных вредных и опасных производственных факторов </w:t>
      </w:r>
      <w:r w:rsidRPr="00640C03">
        <w:t>на заседаниях выборных органов профсоюзов различных уровней;</w:t>
      </w:r>
    </w:p>
    <w:p w:rsidR="001D71E8" w:rsidRPr="00640C03" w:rsidRDefault="001D71E8" w:rsidP="001D71E8">
      <w:pPr>
        <w:ind w:firstLine="851"/>
        <w:jc w:val="both"/>
      </w:pPr>
      <w:r w:rsidRPr="00640C03">
        <w:t xml:space="preserve">- </w:t>
      </w:r>
      <w:r>
        <w:t>организовать</w:t>
      </w:r>
      <w:r w:rsidRPr="00640C03">
        <w:t xml:space="preserve"> работу по </w:t>
      </w:r>
      <w:r>
        <w:t>участию</w:t>
      </w:r>
      <w:r w:rsidRPr="00640C03">
        <w:t xml:space="preserve"> уполномоченных (доверенных) лиц по охране труда профсоюзов в смотре-конкурсе на звание «Лучший уполномоченный по охране труда </w:t>
      </w:r>
      <w:r w:rsidRPr="00640C03">
        <w:rPr>
          <w:b/>
        </w:rPr>
        <w:t>«</w:t>
      </w:r>
      <w:r w:rsidRPr="00640C03">
        <w:t>Федерации профсоюзов О</w:t>
      </w:r>
      <w:r>
        <w:t>рловской области» за период 2019 – 2020</w:t>
      </w:r>
      <w:r w:rsidRPr="00640C03">
        <w:t xml:space="preserve"> </w:t>
      </w:r>
      <w:proofErr w:type="spellStart"/>
      <w:r w:rsidRPr="00640C03">
        <w:t>г.г</w:t>
      </w:r>
      <w:proofErr w:type="spellEnd"/>
      <w:r w:rsidRPr="00640C03">
        <w:t xml:space="preserve">.; </w:t>
      </w:r>
    </w:p>
    <w:p w:rsidR="001D71E8" w:rsidRPr="00640C03" w:rsidRDefault="001D71E8" w:rsidP="001D71E8">
      <w:pPr>
        <w:ind w:firstLine="851"/>
        <w:contextualSpacing/>
        <w:jc w:val="both"/>
      </w:pPr>
      <w:r w:rsidRPr="00640C03">
        <w:t>- активнее использовать СМИ по освещению действий профсоюзов, направленных на обеспечение здорового и безопасного труда.</w:t>
      </w:r>
    </w:p>
    <w:p w:rsidR="001D71E8" w:rsidRPr="00640C03" w:rsidRDefault="001D71E8" w:rsidP="001D71E8">
      <w:pPr>
        <w:jc w:val="both"/>
      </w:pPr>
    </w:p>
    <w:p w:rsidR="001D71E8" w:rsidRPr="00640C03" w:rsidRDefault="001D71E8" w:rsidP="001D71E8">
      <w:pPr>
        <w:jc w:val="both"/>
      </w:pPr>
    </w:p>
    <w:p w:rsidR="001D71E8" w:rsidRPr="00640C03" w:rsidRDefault="001D71E8" w:rsidP="001D71E8">
      <w:pPr>
        <w:jc w:val="both"/>
      </w:pPr>
      <w:r w:rsidRPr="00640C03">
        <w:t xml:space="preserve">    Председатель Федерации </w:t>
      </w:r>
    </w:p>
    <w:p w:rsidR="001D71E8" w:rsidRDefault="001D71E8" w:rsidP="001D71E8">
      <w:pPr>
        <w:rPr>
          <w:sz w:val="27"/>
          <w:szCs w:val="27"/>
        </w:rPr>
      </w:pPr>
      <w:r w:rsidRPr="00640C03">
        <w:t xml:space="preserve">профсоюзов Орловской области                              </w:t>
      </w:r>
      <w:r>
        <w:t xml:space="preserve">      </w:t>
      </w:r>
      <w:r w:rsidRPr="00640C03">
        <w:t xml:space="preserve"> </w:t>
      </w:r>
      <w:r>
        <w:rPr>
          <w:sz w:val="27"/>
          <w:szCs w:val="27"/>
        </w:rPr>
        <w:t xml:space="preserve"> </w:t>
      </w:r>
      <w:r w:rsidRPr="00C5476E">
        <w:rPr>
          <w:sz w:val="27"/>
          <w:szCs w:val="27"/>
        </w:rPr>
        <w:t xml:space="preserve">             Н.Г. Меркулов</w:t>
      </w:r>
      <w:r>
        <w:rPr>
          <w:sz w:val="27"/>
          <w:szCs w:val="27"/>
        </w:rPr>
        <w:t xml:space="preserve"> </w:t>
      </w:r>
    </w:p>
    <w:p w:rsidR="001D71E8" w:rsidRDefault="001D71E8" w:rsidP="001D71E8">
      <w:pPr>
        <w:rPr>
          <w:sz w:val="27"/>
          <w:szCs w:val="27"/>
        </w:rPr>
      </w:pPr>
    </w:p>
    <w:p w:rsidR="001D71E8" w:rsidRDefault="001D71E8" w:rsidP="001D71E8">
      <w:pPr>
        <w:jc w:val="right"/>
      </w:pPr>
    </w:p>
    <w:p w:rsidR="001D71E8" w:rsidRPr="00FA0429" w:rsidRDefault="001D71E8" w:rsidP="001D71E8">
      <w:pPr>
        <w:jc w:val="right"/>
      </w:pPr>
      <w:r w:rsidRPr="00FA0429">
        <w:t>Приложение № 2</w:t>
      </w:r>
    </w:p>
    <w:p w:rsidR="001D71E8" w:rsidRPr="00FA0429" w:rsidRDefault="001D71E8" w:rsidP="001D71E8">
      <w:pPr>
        <w:jc w:val="right"/>
      </w:pPr>
      <w:r w:rsidRPr="00FA0429">
        <w:t xml:space="preserve">к </w:t>
      </w:r>
      <w:r>
        <w:t>постановлению президиума ФПОО</w:t>
      </w:r>
    </w:p>
    <w:p w:rsidR="001D71E8" w:rsidRDefault="001D71E8" w:rsidP="001D71E8">
      <w:pPr>
        <w:ind w:left="-142"/>
        <w:jc w:val="right"/>
      </w:pPr>
      <w:r>
        <w:t>от 25.</w:t>
      </w:r>
      <w:r w:rsidRPr="00A03AEA">
        <w:t>02</w:t>
      </w:r>
      <w:r>
        <w:t>.2020</w:t>
      </w:r>
      <w:r w:rsidRPr="00A03AEA">
        <w:t xml:space="preserve"> </w:t>
      </w:r>
      <w:r>
        <w:t>№ 4</w:t>
      </w:r>
    </w:p>
    <w:p w:rsidR="001D71E8" w:rsidRDefault="001D71E8" w:rsidP="001D71E8">
      <w:pPr>
        <w:ind w:left="-142"/>
        <w:jc w:val="right"/>
      </w:pPr>
    </w:p>
    <w:p w:rsidR="001D71E8" w:rsidRPr="00A03AEA" w:rsidRDefault="001D71E8" w:rsidP="001D71E8">
      <w:pPr>
        <w:ind w:left="-142"/>
        <w:jc w:val="right"/>
      </w:pPr>
    </w:p>
    <w:p w:rsidR="001D71E8" w:rsidRDefault="001D71E8" w:rsidP="001D71E8">
      <w:pPr>
        <w:spacing w:line="276" w:lineRule="auto"/>
        <w:jc w:val="center"/>
      </w:pPr>
    </w:p>
    <w:p w:rsidR="001D71E8" w:rsidRPr="0012723D" w:rsidRDefault="001D71E8" w:rsidP="001D71E8">
      <w:pPr>
        <w:spacing w:line="276" w:lineRule="auto"/>
        <w:jc w:val="center"/>
        <w:rPr>
          <w:sz w:val="27"/>
          <w:szCs w:val="27"/>
        </w:rPr>
      </w:pPr>
      <w:r w:rsidRPr="0012723D">
        <w:rPr>
          <w:sz w:val="27"/>
          <w:szCs w:val="27"/>
        </w:rPr>
        <w:t xml:space="preserve">Пояснительная записка </w:t>
      </w:r>
    </w:p>
    <w:p w:rsidR="001D71E8" w:rsidRPr="0012723D" w:rsidRDefault="001D71E8" w:rsidP="001D71E8">
      <w:pPr>
        <w:spacing w:line="276" w:lineRule="auto"/>
        <w:jc w:val="center"/>
        <w:rPr>
          <w:sz w:val="27"/>
          <w:szCs w:val="27"/>
        </w:rPr>
      </w:pPr>
      <w:r w:rsidRPr="0012723D">
        <w:rPr>
          <w:sz w:val="27"/>
          <w:szCs w:val="27"/>
        </w:rPr>
        <w:t xml:space="preserve">к сводному годовому отчёту 19 – ТИ «О работе технической инспекции труда Территориального союза организаций профсоюзов «Федерация профсоюзов Орловской области» и членских организаций ФПОО по охране труда в 2019 году» </w:t>
      </w:r>
    </w:p>
    <w:p w:rsidR="001D71E8" w:rsidRPr="0012723D" w:rsidRDefault="001D71E8" w:rsidP="001D71E8">
      <w:pPr>
        <w:spacing w:line="276" w:lineRule="auto"/>
        <w:jc w:val="center"/>
        <w:rPr>
          <w:sz w:val="27"/>
          <w:szCs w:val="27"/>
        </w:rPr>
      </w:pPr>
    </w:p>
    <w:p w:rsidR="001D71E8" w:rsidRPr="0012723D" w:rsidRDefault="001D71E8" w:rsidP="001D71E8">
      <w:pPr>
        <w:suppressAutoHyphens/>
        <w:ind w:firstLine="993"/>
        <w:jc w:val="both"/>
        <w:rPr>
          <w:sz w:val="27"/>
          <w:szCs w:val="27"/>
        </w:rPr>
      </w:pPr>
      <w:r w:rsidRPr="0012723D">
        <w:rPr>
          <w:color w:val="000000" w:themeColor="text1"/>
          <w:sz w:val="27"/>
          <w:szCs w:val="27"/>
        </w:rPr>
        <w:t xml:space="preserve">Деятельность членских организаций и главного специалиста - главного технического инспектора труда Территориального союза организаций профсоюзов «Федерация профсоюзов Орловской области» (ФПОО) по контролю за соблюдением прав и законных интересов членов профсоюзов в 2019 году осуществлялась </w:t>
      </w:r>
      <w:r w:rsidRPr="0012723D">
        <w:rPr>
          <w:sz w:val="27"/>
          <w:szCs w:val="27"/>
        </w:rPr>
        <w:t xml:space="preserve">в соответствии с Федеральным законом «О профессиональных союзах их правах и гарантиях деятельности», статьей 370 Трудового кодекса Российской Федерации, Уставами ФНПР, ФПОО, членских организаций, соответствующими разделами Программы </w:t>
      </w:r>
      <w:r w:rsidRPr="0012723D">
        <w:rPr>
          <w:sz w:val="27"/>
          <w:szCs w:val="27"/>
          <w:lang w:eastAsia="ar-SA"/>
        </w:rPr>
        <w:t xml:space="preserve">«Улучшение условий и охраны труда на 2018 – 2020 годы </w:t>
      </w:r>
      <w:r w:rsidRPr="0012723D">
        <w:rPr>
          <w:bCs/>
          <w:color w:val="000000"/>
          <w:sz w:val="27"/>
          <w:szCs w:val="27"/>
        </w:rPr>
        <w:t>Территориального союза организаций профсоюзов «Федерация профсоюзов Орловской области</w:t>
      </w:r>
      <w:r w:rsidRPr="0012723D">
        <w:rPr>
          <w:sz w:val="27"/>
          <w:szCs w:val="27"/>
          <w:lang w:eastAsia="ar-SA"/>
        </w:rPr>
        <w:t xml:space="preserve">» </w:t>
      </w:r>
      <w:r w:rsidRPr="0012723D">
        <w:rPr>
          <w:sz w:val="27"/>
          <w:szCs w:val="27"/>
        </w:rPr>
        <w:t xml:space="preserve">и другими нормативными правовыми актами, содержащими нормы трудового права. </w:t>
      </w:r>
    </w:p>
    <w:p w:rsidR="001D71E8" w:rsidRPr="0012723D" w:rsidRDefault="001D71E8" w:rsidP="001D71E8">
      <w:pPr>
        <w:spacing w:line="276" w:lineRule="auto"/>
        <w:ind w:firstLine="709"/>
        <w:jc w:val="both"/>
        <w:rPr>
          <w:sz w:val="27"/>
          <w:szCs w:val="27"/>
        </w:rPr>
      </w:pPr>
      <w:r w:rsidRPr="0012723D">
        <w:rPr>
          <w:sz w:val="27"/>
          <w:szCs w:val="27"/>
        </w:rPr>
        <w:t>Защита прав работников на достойные и благоприятные для здоровья условия труда всегда была и остается одной из важнейших составляющих деятельности профсоюзов.</w:t>
      </w:r>
    </w:p>
    <w:p w:rsidR="001D71E8" w:rsidRPr="0012723D" w:rsidRDefault="001D71E8" w:rsidP="001D71E8">
      <w:pPr>
        <w:spacing w:line="276" w:lineRule="auto"/>
        <w:ind w:firstLine="851"/>
        <w:jc w:val="both"/>
        <w:rPr>
          <w:color w:val="000000" w:themeColor="text1"/>
          <w:sz w:val="27"/>
          <w:szCs w:val="27"/>
        </w:rPr>
      </w:pPr>
      <w:r w:rsidRPr="0012723D">
        <w:rPr>
          <w:color w:val="000000" w:themeColor="text1"/>
          <w:sz w:val="27"/>
          <w:szCs w:val="27"/>
        </w:rPr>
        <w:t>Приоритетными направлениями являлись:</w:t>
      </w:r>
    </w:p>
    <w:p w:rsidR="001D71E8" w:rsidRPr="0012723D" w:rsidRDefault="001D71E8" w:rsidP="001D71E8">
      <w:pPr>
        <w:spacing w:line="276" w:lineRule="auto"/>
        <w:ind w:firstLine="851"/>
        <w:jc w:val="both"/>
        <w:rPr>
          <w:color w:val="000000" w:themeColor="text1"/>
          <w:sz w:val="27"/>
          <w:szCs w:val="27"/>
          <w:lang w:eastAsia="ar-SA"/>
        </w:rPr>
      </w:pPr>
      <w:r w:rsidRPr="0012723D">
        <w:rPr>
          <w:color w:val="000000" w:themeColor="text1"/>
          <w:sz w:val="27"/>
          <w:szCs w:val="27"/>
          <w:lang w:eastAsia="ar-SA"/>
        </w:rPr>
        <w:t>- работа по участию профсоюза в о</w:t>
      </w:r>
      <w:r w:rsidRPr="0012723D">
        <w:rPr>
          <w:bCs/>
          <w:color w:val="000000"/>
          <w:sz w:val="27"/>
          <w:szCs w:val="27"/>
        </w:rPr>
        <w:t>бщественном контроле в сфере труда с применением риск-ориентированного подхода;</w:t>
      </w:r>
    </w:p>
    <w:p w:rsidR="001D71E8" w:rsidRPr="0012723D" w:rsidRDefault="001D71E8" w:rsidP="001D71E8">
      <w:pPr>
        <w:spacing w:line="276" w:lineRule="auto"/>
        <w:ind w:firstLine="851"/>
        <w:jc w:val="both"/>
        <w:rPr>
          <w:color w:val="000000" w:themeColor="text1"/>
          <w:sz w:val="27"/>
          <w:szCs w:val="27"/>
          <w:lang w:eastAsia="ar-SA"/>
        </w:rPr>
      </w:pPr>
      <w:r w:rsidRPr="0012723D">
        <w:rPr>
          <w:color w:val="000000" w:themeColor="text1"/>
          <w:sz w:val="27"/>
          <w:szCs w:val="27"/>
          <w:lang w:eastAsia="ar-SA"/>
        </w:rPr>
        <w:t xml:space="preserve"> - </w:t>
      </w:r>
      <w:r w:rsidRPr="0012723D">
        <w:rPr>
          <w:kern w:val="3"/>
          <w:sz w:val="27"/>
          <w:szCs w:val="27"/>
        </w:rPr>
        <w:t xml:space="preserve">совершенствование  функционирования механизма общественного контроля в системе </w:t>
      </w:r>
      <w:r w:rsidRPr="0012723D">
        <w:rPr>
          <w:color w:val="333333"/>
          <w:sz w:val="27"/>
          <w:szCs w:val="27"/>
          <w:shd w:val="clear" w:color="auto" w:fill="FFFFFF"/>
        </w:rPr>
        <w:t>управления охраной труда с участием уполномоченных (доверенных) лиц по охране труда профсоюзов;</w:t>
      </w:r>
    </w:p>
    <w:p w:rsidR="001D71E8" w:rsidRPr="0012723D" w:rsidRDefault="001D71E8" w:rsidP="001D71E8">
      <w:pPr>
        <w:shd w:val="clear" w:color="auto" w:fill="FFFFFF"/>
        <w:autoSpaceDE w:val="0"/>
        <w:autoSpaceDN w:val="0"/>
        <w:adjustRightInd w:val="0"/>
        <w:spacing w:line="276" w:lineRule="auto"/>
        <w:ind w:firstLine="851"/>
        <w:jc w:val="both"/>
        <w:rPr>
          <w:color w:val="000000" w:themeColor="text1"/>
          <w:sz w:val="27"/>
          <w:szCs w:val="27"/>
        </w:rPr>
      </w:pPr>
      <w:r w:rsidRPr="0012723D">
        <w:rPr>
          <w:color w:val="000000" w:themeColor="text1"/>
          <w:sz w:val="27"/>
          <w:szCs w:val="27"/>
        </w:rPr>
        <w:t>- обучение профактива, уполномоченных (доверенных) лиц по охране труда профсоюзов, оказание им информационной, методической и консультативной помощи.</w:t>
      </w:r>
    </w:p>
    <w:p w:rsidR="001D71E8" w:rsidRPr="0012723D" w:rsidRDefault="001D71E8" w:rsidP="001D71E8">
      <w:pPr>
        <w:spacing w:line="276" w:lineRule="auto"/>
        <w:ind w:firstLine="851"/>
        <w:jc w:val="both"/>
        <w:rPr>
          <w:sz w:val="27"/>
          <w:szCs w:val="27"/>
        </w:rPr>
      </w:pPr>
      <w:r w:rsidRPr="0012723D">
        <w:rPr>
          <w:color w:val="000000" w:themeColor="text1"/>
          <w:sz w:val="27"/>
          <w:szCs w:val="27"/>
        </w:rPr>
        <w:t>В отчётном году на заседаниях Совета и Президиума</w:t>
      </w:r>
      <w:r w:rsidRPr="0012723D">
        <w:rPr>
          <w:iCs/>
          <w:color w:val="000000" w:themeColor="text1"/>
          <w:sz w:val="27"/>
          <w:szCs w:val="27"/>
        </w:rPr>
        <w:t xml:space="preserve"> </w:t>
      </w:r>
      <w:r w:rsidRPr="0012723D">
        <w:rPr>
          <w:color w:val="000000" w:themeColor="text1"/>
          <w:sz w:val="27"/>
          <w:szCs w:val="27"/>
        </w:rPr>
        <w:t>ФПОО,  коллегиальных органов членских организаций и практически в каждой первичной профсоюзной организации в плановом порядке рассматривались вопросы обеспечения работодателями здоровых и безопасных условий труда. Так, в июне 2019 г. на Президиуме ФПОО был рассмотрен вопрос «</w:t>
      </w:r>
      <w:r w:rsidRPr="0012723D">
        <w:rPr>
          <w:sz w:val="27"/>
          <w:szCs w:val="27"/>
        </w:rPr>
        <w:t xml:space="preserve">О проведении специальной оценки условий труда в организациях агропромышленного комплекса». На </w:t>
      </w:r>
      <w:r w:rsidRPr="0012723D">
        <w:rPr>
          <w:iCs/>
          <w:sz w:val="27"/>
          <w:szCs w:val="27"/>
        </w:rPr>
        <w:t xml:space="preserve">заседаниях постоянной комиссии по охране труда и защите от экологической опасности Совета ФПОО рассмотрено 8 вопросов: о состоянии производственного травматизма в организациях; о </w:t>
      </w:r>
      <w:r w:rsidRPr="0012723D">
        <w:rPr>
          <w:sz w:val="27"/>
          <w:szCs w:val="27"/>
        </w:rPr>
        <w:t xml:space="preserve">работе первичной профсоюзной организации ГУП ОО «Дорожная служба» по контролю за состоянием охраны труда с применением проверочных листов; о внесении изменений в Положение о смотре – конкурсе на звание «Лучший уполномоченный по охране труда ФПОО» и ряд других. </w:t>
      </w:r>
    </w:p>
    <w:p w:rsidR="001D71E8" w:rsidRPr="0012723D" w:rsidRDefault="001D71E8" w:rsidP="001D71E8">
      <w:pPr>
        <w:pStyle w:val="a5"/>
        <w:ind w:left="0" w:firstLine="709"/>
        <w:rPr>
          <w:rStyle w:val="20"/>
          <w:sz w:val="27"/>
          <w:szCs w:val="27"/>
        </w:rPr>
      </w:pPr>
      <w:r w:rsidRPr="0012723D">
        <w:rPr>
          <w:rStyle w:val="20"/>
          <w:sz w:val="27"/>
          <w:szCs w:val="27"/>
        </w:rPr>
        <w:t xml:space="preserve">В истекшем году техническим инспектором труда, ответственными должностными лицами за работу по охране труда членских </w:t>
      </w:r>
      <w:r w:rsidRPr="0012723D">
        <w:rPr>
          <w:rStyle w:val="20"/>
          <w:sz w:val="27"/>
          <w:szCs w:val="27"/>
        </w:rPr>
        <w:lastRenderedPageBreak/>
        <w:t xml:space="preserve">организаций ФПОО, внештатными техническими инспекторами труда, </w:t>
      </w:r>
      <w:r w:rsidRPr="0012723D">
        <w:rPr>
          <w:color w:val="000000" w:themeColor="text1"/>
          <w:sz w:val="27"/>
          <w:szCs w:val="27"/>
        </w:rPr>
        <w:t xml:space="preserve">уполномоченными (доверенными) лицами по охране труда профсоюзов </w:t>
      </w:r>
      <w:r w:rsidRPr="0012723D">
        <w:rPr>
          <w:sz w:val="27"/>
          <w:szCs w:val="27"/>
        </w:rPr>
        <w:t xml:space="preserve">проверено </w:t>
      </w:r>
      <w:r w:rsidRPr="0012723D">
        <w:rPr>
          <w:color w:val="000000" w:themeColor="text1"/>
          <w:sz w:val="27"/>
          <w:szCs w:val="27"/>
        </w:rPr>
        <w:t xml:space="preserve">1340 организаций, подразделений, рабочих мест по обеспечению здоровых и безопасных условий труда, в ходе которых выявлено 1726 нарушений. Ответственным должностным лицам были выданы представления (предложения) об устранении нарушений. </w:t>
      </w:r>
      <w:r w:rsidRPr="0012723D">
        <w:rPr>
          <w:rStyle w:val="20"/>
          <w:sz w:val="27"/>
          <w:szCs w:val="27"/>
        </w:rPr>
        <w:t xml:space="preserve">В ходе проверок работодателям предъявлено </w:t>
      </w:r>
      <w:r w:rsidRPr="0012723D">
        <w:rPr>
          <w:rStyle w:val="20"/>
          <w:color w:val="000000" w:themeColor="text1"/>
          <w:sz w:val="27"/>
          <w:szCs w:val="27"/>
        </w:rPr>
        <w:t xml:space="preserve">26 требований о приостановке 1 вида работ и 25 станков, машин, оборудования </w:t>
      </w:r>
      <w:r w:rsidRPr="0012723D">
        <w:rPr>
          <w:rStyle w:val="20"/>
          <w:sz w:val="27"/>
          <w:szCs w:val="27"/>
        </w:rPr>
        <w:t xml:space="preserve">в случаях непосредственной угрозы жизни и здоровью работников. </w:t>
      </w:r>
    </w:p>
    <w:p w:rsidR="001D71E8" w:rsidRPr="0012723D" w:rsidRDefault="001D71E8" w:rsidP="001D71E8">
      <w:pPr>
        <w:spacing w:line="276" w:lineRule="auto"/>
        <w:ind w:firstLine="709"/>
        <w:jc w:val="both"/>
        <w:rPr>
          <w:rStyle w:val="20"/>
          <w:sz w:val="27"/>
          <w:szCs w:val="27"/>
        </w:rPr>
      </w:pPr>
      <w:r w:rsidRPr="0012723D">
        <w:rPr>
          <w:rStyle w:val="20"/>
          <w:sz w:val="27"/>
          <w:szCs w:val="27"/>
        </w:rPr>
        <w:t xml:space="preserve">Следует отметить большую работу по организации общественного контроля областной организацией профсоюза работников народного образования и науки. </w:t>
      </w:r>
    </w:p>
    <w:p w:rsidR="001D71E8" w:rsidRPr="0012723D" w:rsidRDefault="001D71E8" w:rsidP="001D71E8">
      <w:pPr>
        <w:spacing w:line="276" w:lineRule="auto"/>
        <w:ind w:firstLine="709"/>
        <w:jc w:val="both"/>
        <w:rPr>
          <w:bCs/>
          <w:spacing w:val="-4"/>
          <w:sz w:val="27"/>
          <w:szCs w:val="27"/>
        </w:rPr>
      </w:pPr>
      <w:r w:rsidRPr="0012723D">
        <w:rPr>
          <w:bCs/>
          <w:spacing w:val="-4"/>
          <w:sz w:val="27"/>
          <w:szCs w:val="27"/>
        </w:rPr>
        <w:t xml:space="preserve">Профсоюзный актив области принимает участие в контроле за реализацией мероприятий специальной оценки условий труда. </w:t>
      </w:r>
      <w:r w:rsidRPr="0012723D">
        <w:rPr>
          <w:spacing w:val="-4"/>
          <w:sz w:val="27"/>
          <w:szCs w:val="27"/>
        </w:rPr>
        <w:t xml:space="preserve">Работа по реализации Федерального закона Российской Федерации «О специальной оценке условий труда» в организациях области в основном проводится без грубых нарушений установленных норм. </w:t>
      </w:r>
      <w:r w:rsidRPr="0012723D">
        <w:rPr>
          <w:bCs/>
          <w:spacing w:val="-4"/>
          <w:sz w:val="27"/>
          <w:szCs w:val="27"/>
        </w:rPr>
        <w:t>С</w:t>
      </w:r>
      <w:r w:rsidRPr="0012723D">
        <w:rPr>
          <w:spacing w:val="-4"/>
          <w:sz w:val="27"/>
          <w:szCs w:val="27"/>
        </w:rPr>
        <w:t xml:space="preserve">ледует выделить активное участие в организации проведения СОУТ областных организаций профсоюзов работников связи, лесных отраслей, </w:t>
      </w:r>
      <w:proofErr w:type="spellStart"/>
      <w:r w:rsidRPr="0012723D">
        <w:rPr>
          <w:spacing w:val="-4"/>
          <w:sz w:val="27"/>
          <w:szCs w:val="27"/>
        </w:rPr>
        <w:t>горно</w:t>
      </w:r>
      <w:proofErr w:type="spellEnd"/>
      <w:r w:rsidRPr="0012723D">
        <w:rPr>
          <w:spacing w:val="-4"/>
          <w:sz w:val="27"/>
          <w:szCs w:val="27"/>
        </w:rPr>
        <w:t xml:space="preserve"> – металлургического  профсоюза, Всероссийского </w:t>
      </w:r>
      <w:proofErr w:type="spellStart"/>
      <w:r w:rsidRPr="0012723D">
        <w:rPr>
          <w:spacing w:val="-4"/>
          <w:sz w:val="27"/>
          <w:szCs w:val="27"/>
        </w:rPr>
        <w:t>Электропрофсоюза</w:t>
      </w:r>
      <w:proofErr w:type="spellEnd"/>
      <w:r w:rsidRPr="0012723D">
        <w:rPr>
          <w:spacing w:val="-4"/>
          <w:sz w:val="27"/>
          <w:szCs w:val="27"/>
        </w:rPr>
        <w:t xml:space="preserve">, </w:t>
      </w:r>
      <w:r w:rsidRPr="0012723D">
        <w:rPr>
          <w:bCs/>
          <w:spacing w:val="-4"/>
          <w:sz w:val="27"/>
          <w:szCs w:val="27"/>
        </w:rPr>
        <w:t xml:space="preserve">Объединенной первичной профсоюзной организация АО «Газпром газораспределение Орёл». </w:t>
      </w:r>
    </w:p>
    <w:p w:rsidR="001D71E8" w:rsidRPr="0012723D" w:rsidRDefault="001D71E8" w:rsidP="001D71E8">
      <w:pPr>
        <w:spacing w:line="276" w:lineRule="auto"/>
        <w:ind w:firstLine="709"/>
        <w:jc w:val="both"/>
        <w:rPr>
          <w:spacing w:val="-4"/>
          <w:sz w:val="27"/>
          <w:szCs w:val="27"/>
        </w:rPr>
      </w:pPr>
      <w:r w:rsidRPr="0012723D">
        <w:rPr>
          <w:sz w:val="27"/>
          <w:szCs w:val="27"/>
        </w:rPr>
        <w:t>Многие областные организации профсоюзов, первичные профсоюзные организации добились сохранения ранее установленных гарантий и компенсаций через коллективные договоры.</w:t>
      </w:r>
      <w:r w:rsidRPr="0012723D">
        <w:rPr>
          <w:spacing w:val="-4"/>
          <w:sz w:val="27"/>
          <w:szCs w:val="27"/>
        </w:rPr>
        <w:t xml:space="preserve"> </w:t>
      </w:r>
      <w:r w:rsidRPr="0012723D">
        <w:rPr>
          <w:sz w:val="27"/>
          <w:szCs w:val="27"/>
        </w:rPr>
        <w:t xml:space="preserve">Так, по сведениям областной организации профсоюза работников здравоохранения по состоянию на 01.01.2020 после проведения СОУТ увеличился отпуск 1221 работнику, произведены доплаты к заработной плате 3734 работникам, установлены отчисления на досрочную пенсию 1561 работнику. </w:t>
      </w:r>
      <w:r w:rsidRPr="0012723D">
        <w:rPr>
          <w:spacing w:val="-4"/>
          <w:sz w:val="27"/>
          <w:szCs w:val="27"/>
        </w:rPr>
        <w:t xml:space="preserve">Вместе с тем ещё немалая часть работников в организациях промышленности, агропромышленного комплекса, жизнеобеспечения и ряда других трудится в условиях не отвечающим </w:t>
      </w:r>
      <w:proofErr w:type="spellStart"/>
      <w:r w:rsidRPr="0012723D">
        <w:rPr>
          <w:spacing w:val="-4"/>
          <w:sz w:val="27"/>
          <w:szCs w:val="27"/>
        </w:rPr>
        <w:t>санитарно</w:t>
      </w:r>
      <w:proofErr w:type="spellEnd"/>
      <w:r w:rsidRPr="0012723D">
        <w:rPr>
          <w:spacing w:val="-4"/>
          <w:sz w:val="27"/>
          <w:szCs w:val="27"/>
        </w:rPr>
        <w:t xml:space="preserve"> - гигиеническим требованиям. </w:t>
      </w:r>
    </w:p>
    <w:p w:rsidR="001D71E8" w:rsidRPr="0012723D" w:rsidRDefault="001D71E8" w:rsidP="001D71E8">
      <w:pPr>
        <w:spacing w:line="276" w:lineRule="auto"/>
        <w:ind w:firstLine="709"/>
        <w:jc w:val="both"/>
        <w:rPr>
          <w:color w:val="000000" w:themeColor="text1"/>
          <w:sz w:val="27"/>
          <w:szCs w:val="27"/>
        </w:rPr>
      </w:pPr>
      <w:r w:rsidRPr="0012723D">
        <w:rPr>
          <w:color w:val="000000" w:themeColor="text1"/>
          <w:sz w:val="27"/>
          <w:szCs w:val="27"/>
        </w:rPr>
        <w:t>В прошедшем году в регионе зарегистрирован один случай профессионального заболевания (</w:t>
      </w:r>
      <w:proofErr w:type="spellStart"/>
      <w:r w:rsidRPr="0012723D">
        <w:rPr>
          <w:color w:val="000000" w:themeColor="text1"/>
          <w:sz w:val="27"/>
          <w:szCs w:val="27"/>
        </w:rPr>
        <w:t>Мценский</w:t>
      </w:r>
      <w:proofErr w:type="spellEnd"/>
      <w:r w:rsidRPr="0012723D">
        <w:rPr>
          <w:color w:val="000000" w:themeColor="text1"/>
          <w:sz w:val="27"/>
          <w:szCs w:val="27"/>
        </w:rPr>
        <w:t xml:space="preserve"> литейный завод). </w:t>
      </w:r>
    </w:p>
    <w:p w:rsidR="001D71E8" w:rsidRPr="0012723D" w:rsidRDefault="001D71E8" w:rsidP="001D71E8">
      <w:pPr>
        <w:spacing w:line="276" w:lineRule="auto"/>
        <w:ind w:firstLine="709"/>
        <w:jc w:val="both"/>
        <w:rPr>
          <w:sz w:val="27"/>
          <w:szCs w:val="27"/>
        </w:rPr>
      </w:pPr>
      <w:r w:rsidRPr="0012723D">
        <w:rPr>
          <w:color w:val="000000" w:themeColor="text1"/>
          <w:sz w:val="27"/>
          <w:szCs w:val="27"/>
        </w:rPr>
        <w:t xml:space="preserve">От финансирования мероприятий по охране труда зависит обеспечение здоровых и безопасных условий труда. По данным </w:t>
      </w:r>
      <w:proofErr w:type="spellStart"/>
      <w:r w:rsidRPr="0012723D">
        <w:rPr>
          <w:color w:val="000000" w:themeColor="text1"/>
          <w:sz w:val="27"/>
          <w:szCs w:val="27"/>
        </w:rPr>
        <w:t>Орёлстата</w:t>
      </w:r>
      <w:proofErr w:type="spellEnd"/>
      <w:r w:rsidRPr="0012723D">
        <w:rPr>
          <w:color w:val="000000" w:themeColor="text1"/>
          <w:sz w:val="27"/>
          <w:szCs w:val="27"/>
        </w:rPr>
        <w:t xml:space="preserve"> на мероприятия по охране труда в среднем на одного работающего в Орловской области в</w:t>
      </w:r>
      <w:r w:rsidRPr="0012723D">
        <w:rPr>
          <w:sz w:val="27"/>
          <w:szCs w:val="27"/>
        </w:rPr>
        <w:t xml:space="preserve"> 2018 </w:t>
      </w:r>
      <w:r w:rsidRPr="0012723D">
        <w:rPr>
          <w:color w:val="000000" w:themeColor="text1"/>
          <w:sz w:val="27"/>
          <w:szCs w:val="27"/>
        </w:rPr>
        <w:t xml:space="preserve">году израсходовано </w:t>
      </w:r>
      <w:r w:rsidRPr="0012723D">
        <w:rPr>
          <w:sz w:val="27"/>
          <w:szCs w:val="27"/>
        </w:rPr>
        <w:t xml:space="preserve">6595 руб. В ЦФО этот показатель ниже только в Ивановской области - 4579 руб. </w:t>
      </w:r>
    </w:p>
    <w:p w:rsidR="001D71E8" w:rsidRPr="0012723D" w:rsidRDefault="001D71E8" w:rsidP="001D71E8">
      <w:pPr>
        <w:spacing w:line="276" w:lineRule="auto"/>
        <w:ind w:firstLine="709"/>
        <w:jc w:val="both"/>
        <w:rPr>
          <w:sz w:val="27"/>
          <w:szCs w:val="27"/>
        </w:rPr>
      </w:pPr>
      <w:r w:rsidRPr="0012723D">
        <w:rPr>
          <w:sz w:val="27"/>
          <w:szCs w:val="27"/>
        </w:rPr>
        <w:t>Ежегодно значительные средства на охрану труда расходуются в организациях промышленности, в отчётном году в среднем на одного работника в отрасли затрачено около</w:t>
      </w:r>
      <w:r w:rsidRPr="0012723D">
        <w:rPr>
          <w:color w:val="FF0000"/>
          <w:sz w:val="27"/>
          <w:szCs w:val="27"/>
        </w:rPr>
        <w:t xml:space="preserve"> </w:t>
      </w:r>
      <w:r w:rsidRPr="0012723D">
        <w:rPr>
          <w:color w:val="000000" w:themeColor="text1"/>
          <w:sz w:val="27"/>
          <w:szCs w:val="27"/>
        </w:rPr>
        <w:t xml:space="preserve">14,5 тыс. руб. </w:t>
      </w:r>
      <w:r w:rsidRPr="0012723D">
        <w:rPr>
          <w:sz w:val="27"/>
          <w:szCs w:val="27"/>
        </w:rPr>
        <w:t>Немалые средства на охрану труда расходуются в организациях агропромышленного комплекса. Так, в организациях АО «</w:t>
      </w:r>
      <w:proofErr w:type="spellStart"/>
      <w:r w:rsidRPr="0012723D">
        <w:rPr>
          <w:sz w:val="27"/>
          <w:szCs w:val="27"/>
        </w:rPr>
        <w:t>Орёлхолодмаш</w:t>
      </w:r>
      <w:proofErr w:type="spellEnd"/>
      <w:r w:rsidRPr="0012723D">
        <w:rPr>
          <w:sz w:val="27"/>
          <w:szCs w:val="27"/>
        </w:rPr>
        <w:t>», на одного работника затрачено 9,2 тыс. руб. Гораздо меньше расходуется материальных ресурсов на охрану труда в организациях бюджетной сферы.</w:t>
      </w:r>
    </w:p>
    <w:p w:rsidR="001D71E8" w:rsidRPr="0012723D" w:rsidRDefault="001D71E8" w:rsidP="001D71E8">
      <w:pPr>
        <w:spacing w:line="276" w:lineRule="auto"/>
        <w:ind w:firstLine="709"/>
        <w:jc w:val="both"/>
        <w:rPr>
          <w:spacing w:val="-4"/>
          <w:sz w:val="27"/>
          <w:szCs w:val="27"/>
        </w:rPr>
      </w:pPr>
      <w:r w:rsidRPr="0012723D">
        <w:rPr>
          <w:color w:val="000000" w:themeColor="text1"/>
          <w:sz w:val="27"/>
          <w:szCs w:val="27"/>
        </w:rPr>
        <w:t xml:space="preserve">В ФПОО большое внимание уделялось обучению профактива. Специалисты аппарата ФПОО периодически выезжают в районы области для обучения профактива, </w:t>
      </w:r>
      <w:r w:rsidRPr="0012723D">
        <w:rPr>
          <w:color w:val="000000" w:themeColor="text1"/>
          <w:sz w:val="27"/>
          <w:szCs w:val="27"/>
        </w:rPr>
        <w:lastRenderedPageBreak/>
        <w:t xml:space="preserve">выступают на площадках, организованных отраслевыми организациями профсоюзов. </w:t>
      </w:r>
      <w:r w:rsidRPr="0012723D">
        <w:rPr>
          <w:spacing w:val="-4"/>
          <w:sz w:val="27"/>
          <w:szCs w:val="27"/>
        </w:rPr>
        <w:t>На высоком уровне обучение профсоюзного актива в профсоюзных организациях народного образования и науки, здравоохранения и культуры.</w:t>
      </w:r>
    </w:p>
    <w:p w:rsidR="001D71E8" w:rsidRPr="0012723D" w:rsidRDefault="001D71E8" w:rsidP="001D71E8">
      <w:pPr>
        <w:pStyle w:val="a5"/>
        <w:ind w:left="0" w:firstLine="709"/>
        <w:rPr>
          <w:sz w:val="27"/>
          <w:szCs w:val="27"/>
        </w:rPr>
      </w:pPr>
      <w:r w:rsidRPr="0012723D">
        <w:rPr>
          <w:sz w:val="27"/>
          <w:szCs w:val="27"/>
        </w:rPr>
        <w:t xml:space="preserve">На 01.01.2020 </w:t>
      </w:r>
      <w:r w:rsidRPr="0012723D">
        <w:rPr>
          <w:color w:val="000000" w:themeColor="text1"/>
          <w:sz w:val="27"/>
          <w:szCs w:val="27"/>
        </w:rPr>
        <w:t xml:space="preserve">в членских организациях ФПОО </w:t>
      </w:r>
      <w:r w:rsidRPr="0012723D">
        <w:rPr>
          <w:sz w:val="27"/>
          <w:szCs w:val="27"/>
        </w:rPr>
        <w:t xml:space="preserve">осуществляли деятельность </w:t>
      </w:r>
      <w:r w:rsidRPr="0012723D">
        <w:rPr>
          <w:color w:val="000000" w:themeColor="text1"/>
          <w:sz w:val="27"/>
          <w:szCs w:val="27"/>
        </w:rPr>
        <w:t>1103</w:t>
      </w:r>
      <w:r w:rsidRPr="0012723D">
        <w:rPr>
          <w:sz w:val="27"/>
          <w:szCs w:val="27"/>
        </w:rPr>
        <w:t xml:space="preserve"> </w:t>
      </w:r>
      <w:r w:rsidRPr="0012723D">
        <w:rPr>
          <w:color w:val="000000" w:themeColor="text1"/>
          <w:sz w:val="27"/>
          <w:szCs w:val="27"/>
        </w:rPr>
        <w:t xml:space="preserve">уполномоченных (доверенных) лица по охране труда профсоюзов. Их количество снизилось на 38 человек. </w:t>
      </w:r>
      <w:r w:rsidRPr="0012723D">
        <w:rPr>
          <w:sz w:val="27"/>
          <w:szCs w:val="27"/>
        </w:rPr>
        <w:t>Снижение численности уполномоченных произошло по ряду причин, в первую очередь в связи с ликвидацией, реорганизацией организаций, оптимизацией - сокращением числа работающих.</w:t>
      </w:r>
    </w:p>
    <w:p w:rsidR="001D71E8" w:rsidRPr="0012723D" w:rsidRDefault="001D71E8" w:rsidP="001D71E8">
      <w:pPr>
        <w:pStyle w:val="af"/>
        <w:spacing w:before="0" w:beforeAutospacing="0" w:after="0" w:afterAutospacing="0" w:line="276" w:lineRule="auto"/>
        <w:ind w:firstLine="709"/>
        <w:jc w:val="both"/>
        <w:rPr>
          <w:color w:val="000000" w:themeColor="text1"/>
          <w:sz w:val="27"/>
          <w:szCs w:val="27"/>
        </w:rPr>
      </w:pPr>
      <w:r w:rsidRPr="0012723D">
        <w:rPr>
          <w:color w:val="000000" w:themeColor="text1"/>
          <w:sz w:val="27"/>
          <w:szCs w:val="27"/>
        </w:rPr>
        <w:t>В целях повышения эффективности профсоюзного контроля за соблюдением работодателями законодательства об охране труда, престижа и роли уполномоченных по охране труда, обобщения опыта работы лучших из них, а также морального и материального стимулирования их деятельности проводятся смотры-конкурсы на звание «Лучший уполномоченный по охране труда Федерации профсоюзов Орловской области». Аналогичные смотры проводятся и в членских организациях. Наиболее успешно они проводятся в профсоюзных организациях промышленности, народного образования и науки, агропромышленного комплекса, строителей, представители которых нередко становятся победителями в смотрах-конкурсах отраслевых ЦК профсоюзов.</w:t>
      </w:r>
    </w:p>
    <w:p w:rsidR="001D71E8" w:rsidRPr="0012723D" w:rsidRDefault="001D71E8" w:rsidP="001D71E8">
      <w:pPr>
        <w:ind w:firstLine="851"/>
        <w:jc w:val="both"/>
        <w:rPr>
          <w:color w:val="000000" w:themeColor="text1"/>
          <w:sz w:val="27"/>
          <w:szCs w:val="27"/>
        </w:rPr>
      </w:pPr>
      <w:r w:rsidRPr="0012723D">
        <w:rPr>
          <w:color w:val="000000" w:themeColor="text1"/>
          <w:sz w:val="27"/>
          <w:szCs w:val="27"/>
        </w:rPr>
        <w:t>Итоги смотра – конкурса «Лучший уполномоченный по охране труда Федерации профсоюзов Орловской области» в период 2017 – 2018 годов были утверждены Президиумом ФПОО в 2019 году. Победителями признаны Ивашиненко С.О., АО «ГСМ «</w:t>
      </w:r>
      <w:proofErr w:type="spellStart"/>
      <w:r w:rsidRPr="0012723D">
        <w:rPr>
          <w:color w:val="000000" w:themeColor="text1"/>
          <w:sz w:val="27"/>
          <w:szCs w:val="27"/>
        </w:rPr>
        <w:t>Ливгидромаш</w:t>
      </w:r>
      <w:proofErr w:type="spellEnd"/>
      <w:r w:rsidRPr="0012723D">
        <w:rPr>
          <w:color w:val="000000" w:themeColor="text1"/>
          <w:sz w:val="27"/>
          <w:szCs w:val="27"/>
        </w:rPr>
        <w:t xml:space="preserve">»; </w:t>
      </w:r>
      <w:proofErr w:type="spellStart"/>
      <w:r w:rsidRPr="0012723D">
        <w:rPr>
          <w:color w:val="000000" w:themeColor="text1"/>
          <w:sz w:val="27"/>
          <w:szCs w:val="27"/>
        </w:rPr>
        <w:t>Силкина</w:t>
      </w:r>
      <w:proofErr w:type="spellEnd"/>
      <w:r w:rsidRPr="0012723D">
        <w:rPr>
          <w:color w:val="000000" w:themeColor="text1"/>
          <w:sz w:val="27"/>
          <w:szCs w:val="27"/>
        </w:rPr>
        <w:t xml:space="preserve"> Е.Н., МБОУ СОШ №2 п. Нарышкино и </w:t>
      </w:r>
      <w:proofErr w:type="spellStart"/>
      <w:r w:rsidRPr="0012723D">
        <w:rPr>
          <w:color w:val="000000" w:themeColor="text1"/>
          <w:sz w:val="27"/>
          <w:szCs w:val="27"/>
        </w:rPr>
        <w:t>Тугачёва</w:t>
      </w:r>
      <w:proofErr w:type="spellEnd"/>
      <w:r w:rsidRPr="0012723D">
        <w:rPr>
          <w:color w:val="000000" w:themeColor="text1"/>
          <w:sz w:val="27"/>
          <w:szCs w:val="27"/>
        </w:rPr>
        <w:t xml:space="preserve"> А. М., АО «Агрофирма </w:t>
      </w:r>
      <w:proofErr w:type="spellStart"/>
      <w:r w:rsidRPr="0012723D">
        <w:rPr>
          <w:color w:val="000000" w:themeColor="text1"/>
          <w:sz w:val="27"/>
          <w:szCs w:val="27"/>
        </w:rPr>
        <w:t>Мценская</w:t>
      </w:r>
      <w:proofErr w:type="spellEnd"/>
      <w:r w:rsidRPr="0012723D">
        <w:rPr>
          <w:color w:val="000000" w:themeColor="text1"/>
          <w:sz w:val="27"/>
          <w:szCs w:val="27"/>
        </w:rPr>
        <w:t>».</w:t>
      </w:r>
    </w:p>
    <w:p w:rsidR="001D71E8" w:rsidRPr="0012723D" w:rsidRDefault="001D71E8" w:rsidP="001D71E8">
      <w:pPr>
        <w:ind w:firstLine="851"/>
        <w:jc w:val="both"/>
        <w:rPr>
          <w:sz w:val="27"/>
          <w:szCs w:val="27"/>
        </w:rPr>
      </w:pPr>
      <w:r w:rsidRPr="0012723D">
        <w:rPr>
          <w:sz w:val="27"/>
          <w:szCs w:val="27"/>
        </w:rPr>
        <w:t>В 2019 – 2020 гг. смотр – конкурс на звание «Лучший уполномоченный по охране труда Федерации профсоюзов Орловской области» будет проводиться по обновлённому положению, утверждённому Президиумом ФПОО в декабре прошлого года, итоги которого будут подведены в апреле 2021 года.</w:t>
      </w:r>
    </w:p>
    <w:p w:rsidR="001D71E8" w:rsidRPr="0012723D" w:rsidRDefault="001D71E8" w:rsidP="001D71E8">
      <w:pPr>
        <w:spacing w:line="276" w:lineRule="auto"/>
        <w:ind w:firstLine="709"/>
        <w:jc w:val="both"/>
        <w:rPr>
          <w:sz w:val="27"/>
          <w:szCs w:val="27"/>
        </w:rPr>
      </w:pPr>
      <w:r w:rsidRPr="0012723D">
        <w:rPr>
          <w:sz w:val="27"/>
          <w:szCs w:val="27"/>
        </w:rPr>
        <w:t xml:space="preserve">Проводимая выборными профсоюзными органами различных уровней работа по охране труда способствовала снижению общего производственного травматизма работников, в том числе травматизма с тяжёлым и летальным исходом. За истекший год в регионе в результате несчастных случаев на производстве пострадало </w:t>
      </w:r>
      <w:r w:rsidRPr="0012723D">
        <w:rPr>
          <w:color w:val="000000" w:themeColor="text1"/>
          <w:sz w:val="27"/>
          <w:szCs w:val="27"/>
        </w:rPr>
        <w:t>186</w:t>
      </w:r>
      <w:r w:rsidRPr="0012723D">
        <w:rPr>
          <w:color w:val="FF0000"/>
          <w:sz w:val="27"/>
          <w:szCs w:val="27"/>
        </w:rPr>
        <w:t xml:space="preserve"> </w:t>
      </w:r>
      <w:r w:rsidRPr="0012723D">
        <w:rPr>
          <w:sz w:val="27"/>
          <w:szCs w:val="27"/>
        </w:rPr>
        <w:t>работника, (в 2018 году – 195), из них 7 человек получили смертельные травмы (в 2018 году – 10), 21 – тяжело травмированы (в 2018 году – 23). Необходимо отметить, что в организациях, где созданы первичные профсоюзные организации, на производстве погиб 1 работник (</w:t>
      </w:r>
      <w:proofErr w:type="spellStart"/>
      <w:r w:rsidRPr="0012723D">
        <w:rPr>
          <w:sz w:val="27"/>
          <w:szCs w:val="27"/>
        </w:rPr>
        <w:t>Ливенская</w:t>
      </w:r>
      <w:proofErr w:type="spellEnd"/>
      <w:r w:rsidRPr="0012723D">
        <w:rPr>
          <w:sz w:val="27"/>
          <w:szCs w:val="27"/>
        </w:rPr>
        <w:t xml:space="preserve"> ТЭЦ), тяжело травмировано – 7 человек. </w:t>
      </w:r>
    </w:p>
    <w:p w:rsidR="001D71E8" w:rsidRPr="0012723D" w:rsidRDefault="001D71E8" w:rsidP="001D71E8">
      <w:pPr>
        <w:spacing w:line="276" w:lineRule="auto"/>
        <w:ind w:firstLine="709"/>
        <w:jc w:val="both"/>
        <w:rPr>
          <w:sz w:val="27"/>
          <w:szCs w:val="27"/>
        </w:rPr>
      </w:pPr>
      <w:r w:rsidRPr="0012723D">
        <w:rPr>
          <w:sz w:val="27"/>
          <w:szCs w:val="27"/>
        </w:rPr>
        <w:t>Анализ причин несчастных случаев свидетельствует о многолетней, продолжающейся неудовлетворительной организации производства работ со стороны работодателей. Продолжает иметь место, когда задания на производство работ проводятся без должной организационной подготовки, наспех, без контроля за обеспечением охраны труда на рабочих местах.</w:t>
      </w:r>
    </w:p>
    <w:p w:rsidR="001D71E8" w:rsidRPr="0012723D" w:rsidRDefault="001D71E8" w:rsidP="001D71E8">
      <w:pPr>
        <w:spacing w:line="276" w:lineRule="auto"/>
        <w:ind w:firstLine="851"/>
        <w:jc w:val="both"/>
        <w:rPr>
          <w:sz w:val="27"/>
          <w:szCs w:val="27"/>
        </w:rPr>
      </w:pPr>
      <w:r w:rsidRPr="0012723D">
        <w:rPr>
          <w:sz w:val="27"/>
          <w:szCs w:val="27"/>
        </w:rPr>
        <w:lastRenderedPageBreak/>
        <w:t xml:space="preserve">К примеру, из – за неорганизованной работы ответственных должностных лиц, в октябре 2019 г., тяжело травмирован рабочий сельскохозяйственной организации в </w:t>
      </w:r>
      <w:proofErr w:type="spellStart"/>
      <w:r w:rsidRPr="0012723D">
        <w:rPr>
          <w:sz w:val="27"/>
          <w:szCs w:val="27"/>
        </w:rPr>
        <w:t>Ливенском</w:t>
      </w:r>
      <w:proofErr w:type="spellEnd"/>
      <w:r w:rsidRPr="0012723D">
        <w:rPr>
          <w:sz w:val="27"/>
          <w:szCs w:val="27"/>
        </w:rPr>
        <w:t xml:space="preserve"> районе. Он был допущен к работе на высоте без прохождения обучения безопасным методам и приёмам выполнения работ, обязательного психиатрического освидетельствования. </w:t>
      </w:r>
    </w:p>
    <w:p w:rsidR="001D71E8" w:rsidRPr="0012723D" w:rsidRDefault="001D71E8" w:rsidP="001D71E8">
      <w:pPr>
        <w:spacing w:line="276" w:lineRule="auto"/>
        <w:ind w:firstLine="851"/>
        <w:jc w:val="both"/>
        <w:rPr>
          <w:color w:val="000000" w:themeColor="text1"/>
          <w:sz w:val="27"/>
          <w:szCs w:val="27"/>
          <w:lang w:eastAsia="ar-SA"/>
        </w:rPr>
      </w:pPr>
      <w:r w:rsidRPr="0012723D">
        <w:rPr>
          <w:sz w:val="27"/>
          <w:szCs w:val="27"/>
        </w:rPr>
        <w:t xml:space="preserve">В связи проводимой в России реформой </w:t>
      </w:r>
      <w:proofErr w:type="spellStart"/>
      <w:r w:rsidRPr="0012723D">
        <w:rPr>
          <w:sz w:val="27"/>
          <w:szCs w:val="27"/>
        </w:rPr>
        <w:t>контрольно</w:t>
      </w:r>
      <w:proofErr w:type="spellEnd"/>
      <w:r w:rsidRPr="0012723D">
        <w:rPr>
          <w:sz w:val="27"/>
          <w:szCs w:val="27"/>
        </w:rPr>
        <w:t xml:space="preserve"> - надзорной деятельности (2016 – 2025 гг.), переходом на риск – ориентированный подход </w:t>
      </w:r>
      <w:r w:rsidRPr="0012723D">
        <w:rPr>
          <w:color w:val="000000"/>
          <w:sz w:val="27"/>
          <w:szCs w:val="27"/>
        </w:rPr>
        <w:t xml:space="preserve">в осуществлении мероприятий по контролю в целях </w:t>
      </w:r>
      <w:r w:rsidRPr="0012723D">
        <w:rPr>
          <w:rFonts w:eastAsia="Arial"/>
          <w:sz w:val="27"/>
          <w:szCs w:val="27"/>
        </w:rPr>
        <w:t>минимизации производственного травматизма</w:t>
      </w:r>
      <w:r w:rsidRPr="0012723D">
        <w:rPr>
          <w:color w:val="000000"/>
          <w:sz w:val="27"/>
          <w:szCs w:val="27"/>
        </w:rPr>
        <w:t xml:space="preserve"> р</w:t>
      </w:r>
      <w:r w:rsidRPr="0012723D">
        <w:rPr>
          <w:rFonts w:eastAsia="Arial"/>
          <w:sz w:val="27"/>
          <w:szCs w:val="27"/>
        </w:rPr>
        <w:t xml:space="preserve">яд профсоюзных организаций региона совершенствуют </w:t>
      </w:r>
      <w:r w:rsidRPr="0012723D">
        <w:rPr>
          <w:kern w:val="3"/>
          <w:sz w:val="27"/>
          <w:szCs w:val="27"/>
        </w:rPr>
        <w:t>механизмы профсоюзного контроля</w:t>
      </w:r>
      <w:r w:rsidRPr="0012723D">
        <w:rPr>
          <w:sz w:val="27"/>
          <w:szCs w:val="27"/>
          <w:shd w:val="clear" w:color="auto" w:fill="FFFFFF"/>
        </w:rPr>
        <w:t>,</w:t>
      </w:r>
      <w:r w:rsidRPr="0012723D">
        <w:rPr>
          <w:color w:val="333333"/>
          <w:sz w:val="27"/>
          <w:szCs w:val="27"/>
          <w:shd w:val="clear" w:color="auto" w:fill="FFFFFF"/>
        </w:rPr>
        <w:t xml:space="preserve"> применяя проверочные листы</w:t>
      </w:r>
      <w:r w:rsidRPr="0012723D">
        <w:rPr>
          <w:sz w:val="27"/>
          <w:szCs w:val="27"/>
          <w:shd w:val="clear" w:color="auto" w:fill="FFFFFF"/>
        </w:rPr>
        <w:t xml:space="preserve">, инициируют проведение </w:t>
      </w:r>
      <w:r w:rsidRPr="0012723D">
        <w:rPr>
          <w:kern w:val="3"/>
          <w:sz w:val="27"/>
          <w:szCs w:val="27"/>
        </w:rPr>
        <w:t>самоконтроля</w:t>
      </w:r>
      <w:r w:rsidRPr="0012723D">
        <w:rPr>
          <w:sz w:val="27"/>
          <w:szCs w:val="27"/>
          <w:shd w:val="clear" w:color="auto" w:fill="FFFFFF"/>
        </w:rPr>
        <w:t xml:space="preserve"> работодателями</w:t>
      </w:r>
      <w:r w:rsidRPr="0012723D">
        <w:rPr>
          <w:rFonts w:eastAsia="Arial"/>
          <w:sz w:val="27"/>
          <w:szCs w:val="27"/>
        </w:rPr>
        <w:t>.</w:t>
      </w:r>
    </w:p>
    <w:p w:rsidR="001D71E8" w:rsidRPr="0012723D" w:rsidRDefault="001D71E8" w:rsidP="001D71E8">
      <w:pPr>
        <w:tabs>
          <w:tab w:val="left" w:pos="1276"/>
        </w:tabs>
        <w:spacing w:line="276" w:lineRule="auto"/>
        <w:ind w:firstLine="709"/>
        <w:jc w:val="both"/>
        <w:rPr>
          <w:color w:val="000000" w:themeColor="text1"/>
          <w:sz w:val="27"/>
          <w:szCs w:val="27"/>
        </w:rPr>
      </w:pPr>
      <w:r w:rsidRPr="0012723D">
        <w:rPr>
          <w:color w:val="000000" w:themeColor="text1"/>
          <w:sz w:val="27"/>
          <w:szCs w:val="27"/>
        </w:rPr>
        <w:t>Специалисты отдела правовой работы и охраны труда ФПОО в отчётном году принимали участие в расследовании несчастных случаев, подлежащих комиссионному расследованию. По результатам расследования несчастных случаев главным техническим инспектором труда ФПОО были даны консультации пострадавшим (их представителям) о дальнейших действиях в истребовании возмещения ущерба, также совместно с государственными инспекторами труда Государственной инспекции труда в Орловской области проводились проверки соблюдения законодательства об охране труда с предъявлением работодателю представлений (предписаний) об устранении выявленных нарушений.</w:t>
      </w:r>
    </w:p>
    <w:p w:rsidR="001D71E8" w:rsidRPr="0012723D" w:rsidRDefault="001D71E8" w:rsidP="001D71E8">
      <w:pPr>
        <w:pStyle w:val="a5"/>
        <w:ind w:left="0" w:firstLine="709"/>
        <w:rPr>
          <w:sz w:val="27"/>
          <w:szCs w:val="27"/>
        </w:rPr>
      </w:pPr>
      <w:r w:rsidRPr="0012723D">
        <w:rPr>
          <w:sz w:val="27"/>
          <w:szCs w:val="27"/>
        </w:rPr>
        <w:t>В течение года членскими организациями, отделом правовой работы и охраны труда ФПОО рассмотрены</w:t>
      </w:r>
      <w:r w:rsidRPr="0012723D">
        <w:rPr>
          <w:color w:val="000000" w:themeColor="text1"/>
          <w:sz w:val="27"/>
          <w:szCs w:val="27"/>
        </w:rPr>
        <w:t xml:space="preserve"> 209 </w:t>
      </w:r>
      <w:r w:rsidRPr="0012723D">
        <w:rPr>
          <w:sz w:val="27"/>
          <w:szCs w:val="27"/>
        </w:rPr>
        <w:t xml:space="preserve">обращений по охране труда. </w:t>
      </w:r>
    </w:p>
    <w:p w:rsidR="001D71E8" w:rsidRPr="0012723D" w:rsidRDefault="001D71E8" w:rsidP="001D71E8">
      <w:pPr>
        <w:pStyle w:val="a5"/>
        <w:ind w:left="0" w:firstLine="709"/>
        <w:rPr>
          <w:sz w:val="27"/>
          <w:szCs w:val="27"/>
        </w:rPr>
      </w:pPr>
      <w:r w:rsidRPr="0012723D">
        <w:rPr>
          <w:sz w:val="27"/>
          <w:szCs w:val="27"/>
        </w:rPr>
        <w:t xml:space="preserve">Учитывая важность информационной работы, в течении </w:t>
      </w:r>
      <w:r w:rsidRPr="0012723D">
        <w:rPr>
          <w:color w:val="000000" w:themeColor="text1"/>
          <w:sz w:val="27"/>
          <w:szCs w:val="27"/>
        </w:rPr>
        <w:t xml:space="preserve">года на сайте ФПОО, сайтах членских организаций регулярно проводилось наполнение раздела «Охрана труда» новинками законодательства об охране труда, инструктивными документами. В целях повышения правовой культуры статьи по охране труда, заметки публиковались в газете «Профсоюзный вестник». </w:t>
      </w:r>
      <w:r w:rsidRPr="0012723D">
        <w:rPr>
          <w:sz w:val="27"/>
          <w:szCs w:val="27"/>
        </w:rPr>
        <w:t xml:space="preserve">Так, областной организацией профсоюза работников АПК в отчётном периоде было опубликовано 25 материалов в рубрике «Профсоюз помог». Актуальные вопросы охраны труда периодически публикуются на информационных ресурсах областных организаций профсоюзов работников промышленности, народного образования и науки и жизнеобеспечения, горно-металлургического профсоюза. </w:t>
      </w:r>
    </w:p>
    <w:p w:rsidR="001D71E8" w:rsidRPr="0012723D" w:rsidRDefault="001D71E8" w:rsidP="001D71E8">
      <w:pPr>
        <w:pStyle w:val="a5"/>
        <w:tabs>
          <w:tab w:val="left" w:pos="1276"/>
        </w:tabs>
        <w:ind w:left="0" w:firstLine="709"/>
        <w:rPr>
          <w:color w:val="000000" w:themeColor="text1"/>
          <w:sz w:val="27"/>
          <w:szCs w:val="27"/>
        </w:rPr>
      </w:pPr>
      <w:r w:rsidRPr="0012723D">
        <w:rPr>
          <w:color w:val="000000" w:themeColor="text1"/>
          <w:sz w:val="27"/>
          <w:szCs w:val="27"/>
        </w:rPr>
        <w:t xml:space="preserve">Отдел правовой работы и охраны труда ФПОО совместно с членскими организациями, профсоюзным активом и впредь будут совершенствовать механизм работы по контролю за исполнением работодателями законодательства об охране труда. </w:t>
      </w:r>
    </w:p>
    <w:p w:rsidR="001D71E8" w:rsidRPr="0012723D" w:rsidRDefault="001D71E8" w:rsidP="001D71E8">
      <w:pPr>
        <w:spacing w:line="276" w:lineRule="auto"/>
        <w:jc w:val="both"/>
        <w:rPr>
          <w:color w:val="000000" w:themeColor="text1"/>
          <w:sz w:val="27"/>
          <w:szCs w:val="27"/>
        </w:rPr>
      </w:pPr>
    </w:p>
    <w:p w:rsidR="001D71E8" w:rsidRPr="0012723D" w:rsidRDefault="001D71E8" w:rsidP="001D71E8">
      <w:pPr>
        <w:spacing w:line="276" w:lineRule="auto"/>
        <w:jc w:val="both"/>
        <w:rPr>
          <w:color w:val="000000" w:themeColor="text1"/>
          <w:sz w:val="27"/>
          <w:szCs w:val="27"/>
        </w:rPr>
      </w:pPr>
    </w:p>
    <w:p w:rsidR="001D71E8" w:rsidRPr="001D71E8" w:rsidRDefault="001D71E8" w:rsidP="001D71E8">
      <w:pPr>
        <w:spacing w:line="276" w:lineRule="auto"/>
        <w:jc w:val="both"/>
        <w:rPr>
          <w:color w:val="000000" w:themeColor="text1"/>
          <w:sz w:val="27"/>
          <w:szCs w:val="27"/>
        </w:rPr>
      </w:pPr>
      <w:r w:rsidRPr="0012723D">
        <w:rPr>
          <w:color w:val="000000" w:themeColor="text1"/>
          <w:sz w:val="27"/>
          <w:szCs w:val="27"/>
        </w:rPr>
        <w:t>Главный технический инспектор труда ФПОО                             Г.П. Бабкин</w:t>
      </w:r>
    </w:p>
    <w:sectPr w:rsidR="001D71E8" w:rsidRPr="001D71E8" w:rsidSect="002A4EB5">
      <w:headerReference w:type="default" r:id="rId9"/>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D5" w:rsidRDefault="009C3DD5" w:rsidP="00985937">
      <w:r>
        <w:separator/>
      </w:r>
    </w:p>
  </w:endnote>
  <w:endnote w:type="continuationSeparator" w:id="0">
    <w:p w:rsidR="009C3DD5" w:rsidRDefault="009C3DD5" w:rsidP="0098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D5" w:rsidRDefault="009C3DD5" w:rsidP="00985937">
      <w:r>
        <w:separator/>
      </w:r>
    </w:p>
  </w:footnote>
  <w:footnote w:type="continuationSeparator" w:id="0">
    <w:p w:rsidR="009C3DD5" w:rsidRDefault="009C3DD5" w:rsidP="0098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FA" w:rsidRDefault="003D02FA" w:rsidP="003D02F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B9C"/>
    <w:multiLevelType w:val="hybridMultilevel"/>
    <w:tmpl w:val="79EA85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875B14"/>
    <w:multiLevelType w:val="multilevel"/>
    <w:tmpl w:val="239C8E78"/>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2007A8"/>
    <w:multiLevelType w:val="hybridMultilevel"/>
    <w:tmpl w:val="CD1A06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995B4D"/>
    <w:multiLevelType w:val="hybridMultilevel"/>
    <w:tmpl w:val="AAEE1D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39E2FB8"/>
    <w:multiLevelType w:val="hybridMultilevel"/>
    <w:tmpl w:val="DE0AA1CE"/>
    <w:lvl w:ilvl="0" w:tplc="0C8823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2576E2"/>
    <w:multiLevelType w:val="hybridMultilevel"/>
    <w:tmpl w:val="1F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036F3"/>
    <w:multiLevelType w:val="hybridMultilevel"/>
    <w:tmpl w:val="79EA85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AF1306"/>
    <w:multiLevelType w:val="hybridMultilevel"/>
    <w:tmpl w:val="E384C2D2"/>
    <w:lvl w:ilvl="0" w:tplc="0C8823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060F9B"/>
    <w:multiLevelType w:val="hybridMultilevel"/>
    <w:tmpl w:val="3134250E"/>
    <w:lvl w:ilvl="0" w:tplc="246A6ED4">
      <w:start w:val="1"/>
      <w:numFmt w:val="decimal"/>
      <w:lvlText w:val="1.%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85A6D0A"/>
    <w:multiLevelType w:val="multilevel"/>
    <w:tmpl w:val="AA7016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1846B31"/>
    <w:multiLevelType w:val="multilevel"/>
    <w:tmpl w:val="D6BA2B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BD13125"/>
    <w:multiLevelType w:val="hybridMultilevel"/>
    <w:tmpl w:val="48684F8C"/>
    <w:lvl w:ilvl="0" w:tplc="C94ACCD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DB09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A129F4"/>
    <w:multiLevelType w:val="hybridMultilevel"/>
    <w:tmpl w:val="7D1E7B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947B96"/>
    <w:multiLevelType w:val="hybridMultilevel"/>
    <w:tmpl w:val="F85EE782"/>
    <w:lvl w:ilvl="0" w:tplc="018229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9C66674"/>
    <w:multiLevelType w:val="multilevel"/>
    <w:tmpl w:val="C4BE447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12"/>
  </w:num>
  <w:num w:numId="8">
    <w:abstractNumId w:val="3"/>
  </w:num>
  <w:num w:numId="9">
    <w:abstractNumId w:val="14"/>
  </w:num>
  <w:num w:numId="10">
    <w:abstractNumId w:val="15"/>
  </w:num>
  <w:num w:numId="11">
    <w:abstractNumId w:val="6"/>
  </w:num>
  <w:num w:numId="12">
    <w:abstractNumId w:val="0"/>
  </w:num>
  <w:num w:numId="13">
    <w:abstractNumId w:val="11"/>
  </w:num>
  <w:num w:numId="14">
    <w:abstractNumId w:val="5"/>
  </w:num>
  <w:num w:numId="15">
    <w:abstractNumId w:val="2"/>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34"/>
    <w:rsid w:val="00011427"/>
    <w:rsid w:val="00020D85"/>
    <w:rsid w:val="0006487E"/>
    <w:rsid w:val="00066BCC"/>
    <w:rsid w:val="00072826"/>
    <w:rsid w:val="000770FD"/>
    <w:rsid w:val="00081965"/>
    <w:rsid w:val="000C5ACF"/>
    <w:rsid w:val="000C5E2B"/>
    <w:rsid w:val="000E1032"/>
    <w:rsid w:val="000E610E"/>
    <w:rsid w:val="000F5AF8"/>
    <w:rsid w:val="00161E03"/>
    <w:rsid w:val="00192218"/>
    <w:rsid w:val="001B61E3"/>
    <w:rsid w:val="001D6A33"/>
    <w:rsid w:val="001D71E8"/>
    <w:rsid w:val="001E1634"/>
    <w:rsid w:val="001E2333"/>
    <w:rsid w:val="00202058"/>
    <w:rsid w:val="00207024"/>
    <w:rsid w:val="0026157E"/>
    <w:rsid w:val="00270F51"/>
    <w:rsid w:val="00285FEF"/>
    <w:rsid w:val="002A0EF6"/>
    <w:rsid w:val="002A4EB5"/>
    <w:rsid w:val="003274F5"/>
    <w:rsid w:val="0034149A"/>
    <w:rsid w:val="0037602C"/>
    <w:rsid w:val="00392B81"/>
    <w:rsid w:val="003B6CA2"/>
    <w:rsid w:val="003C7CD5"/>
    <w:rsid w:val="003D02FA"/>
    <w:rsid w:val="003D5C3D"/>
    <w:rsid w:val="003F267A"/>
    <w:rsid w:val="004722B6"/>
    <w:rsid w:val="004C228B"/>
    <w:rsid w:val="004D4DF1"/>
    <w:rsid w:val="00514947"/>
    <w:rsid w:val="00531EF0"/>
    <w:rsid w:val="005749A8"/>
    <w:rsid w:val="005A073C"/>
    <w:rsid w:val="0068092B"/>
    <w:rsid w:val="00687924"/>
    <w:rsid w:val="006F5919"/>
    <w:rsid w:val="006F6FD8"/>
    <w:rsid w:val="00717481"/>
    <w:rsid w:val="007A5A55"/>
    <w:rsid w:val="007B63BB"/>
    <w:rsid w:val="007B7621"/>
    <w:rsid w:val="007C5850"/>
    <w:rsid w:val="008025EF"/>
    <w:rsid w:val="00876EAD"/>
    <w:rsid w:val="008C64A1"/>
    <w:rsid w:val="008D2F3C"/>
    <w:rsid w:val="008D6071"/>
    <w:rsid w:val="00904B39"/>
    <w:rsid w:val="009567C0"/>
    <w:rsid w:val="00967D7C"/>
    <w:rsid w:val="00985937"/>
    <w:rsid w:val="009976B3"/>
    <w:rsid w:val="009C3DD5"/>
    <w:rsid w:val="009C50D6"/>
    <w:rsid w:val="009D1548"/>
    <w:rsid w:val="009F799E"/>
    <w:rsid w:val="00A42817"/>
    <w:rsid w:val="00A46C9A"/>
    <w:rsid w:val="00A90134"/>
    <w:rsid w:val="00AB3640"/>
    <w:rsid w:val="00AD0191"/>
    <w:rsid w:val="00AE749B"/>
    <w:rsid w:val="00B524F6"/>
    <w:rsid w:val="00B5407A"/>
    <w:rsid w:val="00B64E90"/>
    <w:rsid w:val="00B65C8E"/>
    <w:rsid w:val="00B76D19"/>
    <w:rsid w:val="00BA1D61"/>
    <w:rsid w:val="00BC3574"/>
    <w:rsid w:val="00BC6A87"/>
    <w:rsid w:val="00C375A4"/>
    <w:rsid w:val="00C56A35"/>
    <w:rsid w:val="00CA6FDB"/>
    <w:rsid w:val="00CC6420"/>
    <w:rsid w:val="00CF3C16"/>
    <w:rsid w:val="00D06278"/>
    <w:rsid w:val="00D55C2A"/>
    <w:rsid w:val="00D66DB4"/>
    <w:rsid w:val="00D729AA"/>
    <w:rsid w:val="00D74E3D"/>
    <w:rsid w:val="00D8155C"/>
    <w:rsid w:val="00D917D1"/>
    <w:rsid w:val="00DA28E5"/>
    <w:rsid w:val="00DA7224"/>
    <w:rsid w:val="00DB5A28"/>
    <w:rsid w:val="00DC1BB6"/>
    <w:rsid w:val="00DC3C09"/>
    <w:rsid w:val="00E12AFD"/>
    <w:rsid w:val="00E31C6F"/>
    <w:rsid w:val="00E52621"/>
    <w:rsid w:val="00EC4DD1"/>
    <w:rsid w:val="00F247D1"/>
    <w:rsid w:val="00F25FBF"/>
    <w:rsid w:val="00F34531"/>
    <w:rsid w:val="00FA0438"/>
    <w:rsid w:val="00FA1197"/>
    <w:rsid w:val="00FB3D8A"/>
    <w:rsid w:val="00FC6454"/>
    <w:rsid w:val="00FD6399"/>
    <w:rsid w:val="00FD6CDC"/>
    <w:rsid w:val="00FE0819"/>
    <w:rsid w:val="00FE1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134"/>
    <w:rPr>
      <w:sz w:val="24"/>
      <w:szCs w:val="24"/>
    </w:rPr>
  </w:style>
  <w:style w:type="paragraph" w:styleId="2">
    <w:name w:val="heading 2"/>
    <w:basedOn w:val="a"/>
    <w:next w:val="a"/>
    <w:qFormat/>
    <w:rsid w:val="00A90134"/>
    <w:pPr>
      <w:keepNext/>
      <w:overflowPunct w:val="0"/>
      <w:autoSpaceDE w:val="0"/>
      <w:autoSpaceDN w:val="0"/>
      <w:adjustRightInd w:val="0"/>
      <w:jc w:val="center"/>
      <w:textAlignment w:val="baseline"/>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66DB4"/>
    <w:rPr>
      <w:b/>
    </w:rPr>
  </w:style>
  <w:style w:type="paragraph" w:styleId="a5">
    <w:name w:val="List Paragraph"/>
    <w:basedOn w:val="a"/>
    <w:uiPriority w:val="34"/>
    <w:qFormat/>
    <w:rsid w:val="00FC6454"/>
    <w:pPr>
      <w:ind w:left="720"/>
      <w:contextualSpacing/>
      <w:jc w:val="both"/>
    </w:pPr>
    <w:rPr>
      <w:rFonts w:ascii="Verdana" w:hAnsi="Verdana"/>
      <w:sz w:val="20"/>
    </w:rPr>
  </w:style>
  <w:style w:type="paragraph" w:styleId="a6">
    <w:name w:val="footnote text"/>
    <w:basedOn w:val="a"/>
    <w:link w:val="a7"/>
    <w:rsid w:val="00985937"/>
    <w:rPr>
      <w:sz w:val="20"/>
      <w:szCs w:val="20"/>
    </w:rPr>
  </w:style>
  <w:style w:type="character" w:customStyle="1" w:styleId="a7">
    <w:name w:val="Текст сноски Знак"/>
    <w:basedOn w:val="a0"/>
    <w:link w:val="a6"/>
    <w:rsid w:val="00985937"/>
  </w:style>
  <w:style w:type="character" w:styleId="a8">
    <w:name w:val="footnote reference"/>
    <w:rsid w:val="00985937"/>
    <w:rPr>
      <w:vertAlign w:val="superscript"/>
    </w:rPr>
  </w:style>
  <w:style w:type="paragraph" w:styleId="a9">
    <w:name w:val="Balloon Text"/>
    <w:basedOn w:val="a"/>
    <w:link w:val="aa"/>
    <w:rsid w:val="007A5A55"/>
    <w:rPr>
      <w:rFonts w:ascii="Tahoma" w:hAnsi="Tahoma"/>
      <w:sz w:val="16"/>
      <w:szCs w:val="16"/>
      <w:lang w:val="x-none" w:eastAsia="x-none"/>
    </w:rPr>
  </w:style>
  <w:style w:type="character" w:customStyle="1" w:styleId="aa">
    <w:name w:val="Текст выноски Знак"/>
    <w:link w:val="a9"/>
    <w:rsid w:val="007A5A55"/>
    <w:rPr>
      <w:rFonts w:ascii="Tahoma" w:hAnsi="Tahoma" w:cs="Tahoma"/>
      <w:sz w:val="16"/>
      <w:szCs w:val="16"/>
    </w:rPr>
  </w:style>
  <w:style w:type="paragraph" w:styleId="ab">
    <w:name w:val="header"/>
    <w:basedOn w:val="a"/>
    <w:link w:val="ac"/>
    <w:uiPriority w:val="99"/>
    <w:rsid w:val="003D02FA"/>
    <w:pPr>
      <w:tabs>
        <w:tab w:val="center" w:pos="4677"/>
        <w:tab w:val="right" w:pos="9355"/>
      </w:tabs>
    </w:pPr>
  </w:style>
  <w:style w:type="character" w:customStyle="1" w:styleId="ac">
    <w:name w:val="Верхний колонтитул Знак"/>
    <w:basedOn w:val="a0"/>
    <w:link w:val="ab"/>
    <w:uiPriority w:val="99"/>
    <w:rsid w:val="003D02FA"/>
    <w:rPr>
      <w:sz w:val="24"/>
      <w:szCs w:val="24"/>
    </w:rPr>
  </w:style>
  <w:style w:type="paragraph" w:styleId="ad">
    <w:name w:val="footer"/>
    <w:basedOn w:val="a"/>
    <w:link w:val="ae"/>
    <w:rsid w:val="003D02FA"/>
    <w:pPr>
      <w:tabs>
        <w:tab w:val="center" w:pos="4677"/>
        <w:tab w:val="right" w:pos="9355"/>
      </w:tabs>
    </w:pPr>
  </w:style>
  <w:style w:type="character" w:customStyle="1" w:styleId="ae">
    <w:name w:val="Нижний колонтитул Знак"/>
    <w:basedOn w:val="a0"/>
    <w:link w:val="ad"/>
    <w:rsid w:val="003D02FA"/>
    <w:rPr>
      <w:sz w:val="24"/>
      <w:szCs w:val="24"/>
    </w:rPr>
  </w:style>
  <w:style w:type="character" w:customStyle="1" w:styleId="20">
    <w:name w:val="Основной текст (2)_"/>
    <w:basedOn w:val="a0"/>
    <w:link w:val="21"/>
    <w:uiPriority w:val="99"/>
    <w:locked/>
    <w:rsid w:val="001D71E8"/>
    <w:rPr>
      <w:shd w:val="clear" w:color="auto" w:fill="FFFFFF"/>
    </w:rPr>
  </w:style>
  <w:style w:type="paragraph" w:customStyle="1" w:styleId="21">
    <w:name w:val="Основной текст (2)1"/>
    <w:basedOn w:val="a"/>
    <w:link w:val="20"/>
    <w:uiPriority w:val="99"/>
    <w:rsid w:val="001D71E8"/>
    <w:pPr>
      <w:widowControl w:val="0"/>
      <w:shd w:val="clear" w:color="auto" w:fill="FFFFFF"/>
      <w:spacing w:after="60" w:line="240" w:lineRule="atLeast"/>
      <w:jc w:val="right"/>
    </w:pPr>
    <w:rPr>
      <w:sz w:val="20"/>
      <w:szCs w:val="20"/>
    </w:rPr>
  </w:style>
  <w:style w:type="paragraph" w:styleId="af">
    <w:name w:val="Normal (Web)"/>
    <w:basedOn w:val="a"/>
    <w:unhideWhenUsed/>
    <w:rsid w:val="001D71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134"/>
    <w:rPr>
      <w:sz w:val="24"/>
      <w:szCs w:val="24"/>
    </w:rPr>
  </w:style>
  <w:style w:type="paragraph" w:styleId="2">
    <w:name w:val="heading 2"/>
    <w:basedOn w:val="a"/>
    <w:next w:val="a"/>
    <w:qFormat/>
    <w:rsid w:val="00A90134"/>
    <w:pPr>
      <w:keepNext/>
      <w:overflowPunct w:val="0"/>
      <w:autoSpaceDE w:val="0"/>
      <w:autoSpaceDN w:val="0"/>
      <w:adjustRightInd w:val="0"/>
      <w:jc w:val="center"/>
      <w:textAlignment w:val="baseline"/>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66DB4"/>
    <w:rPr>
      <w:b/>
    </w:rPr>
  </w:style>
  <w:style w:type="paragraph" w:styleId="a5">
    <w:name w:val="List Paragraph"/>
    <w:basedOn w:val="a"/>
    <w:uiPriority w:val="34"/>
    <w:qFormat/>
    <w:rsid w:val="00FC6454"/>
    <w:pPr>
      <w:ind w:left="720"/>
      <w:contextualSpacing/>
      <w:jc w:val="both"/>
    </w:pPr>
    <w:rPr>
      <w:rFonts w:ascii="Verdana" w:hAnsi="Verdana"/>
      <w:sz w:val="20"/>
    </w:rPr>
  </w:style>
  <w:style w:type="paragraph" w:styleId="a6">
    <w:name w:val="footnote text"/>
    <w:basedOn w:val="a"/>
    <w:link w:val="a7"/>
    <w:rsid w:val="00985937"/>
    <w:rPr>
      <w:sz w:val="20"/>
      <w:szCs w:val="20"/>
    </w:rPr>
  </w:style>
  <w:style w:type="character" w:customStyle="1" w:styleId="a7">
    <w:name w:val="Текст сноски Знак"/>
    <w:basedOn w:val="a0"/>
    <w:link w:val="a6"/>
    <w:rsid w:val="00985937"/>
  </w:style>
  <w:style w:type="character" w:styleId="a8">
    <w:name w:val="footnote reference"/>
    <w:rsid w:val="00985937"/>
    <w:rPr>
      <w:vertAlign w:val="superscript"/>
    </w:rPr>
  </w:style>
  <w:style w:type="paragraph" w:styleId="a9">
    <w:name w:val="Balloon Text"/>
    <w:basedOn w:val="a"/>
    <w:link w:val="aa"/>
    <w:rsid w:val="007A5A55"/>
    <w:rPr>
      <w:rFonts w:ascii="Tahoma" w:hAnsi="Tahoma"/>
      <w:sz w:val="16"/>
      <w:szCs w:val="16"/>
      <w:lang w:val="x-none" w:eastAsia="x-none"/>
    </w:rPr>
  </w:style>
  <w:style w:type="character" w:customStyle="1" w:styleId="aa">
    <w:name w:val="Текст выноски Знак"/>
    <w:link w:val="a9"/>
    <w:rsid w:val="007A5A55"/>
    <w:rPr>
      <w:rFonts w:ascii="Tahoma" w:hAnsi="Tahoma" w:cs="Tahoma"/>
      <w:sz w:val="16"/>
      <w:szCs w:val="16"/>
    </w:rPr>
  </w:style>
  <w:style w:type="paragraph" w:styleId="ab">
    <w:name w:val="header"/>
    <w:basedOn w:val="a"/>
    <w:link w:val="ac"/>
    <w:uiPriority w:val="99"/>
    <w:rsid w:val="003D02FA"/>
    <w:pPr>
      <w:tabs>
        <w:tab w:val="center" w:pos="4677"/>
        <w:tab w:val="right" w:pos="9355"/>
      </w:tabs>
    </w:pPr>
  </w:style>
  <w:style w:type="character" w:customStyle="1" w:styleId="ac">
    <w:name w:val="Верхний колонтитул Знак"/>
    <w:basedOn w:val="a0"/>
    <w:link w:val="ab"/>
    <w:uiPriority w:val="99"/>
    <w:rsid w:val="003D02FA"/>
    <w:rPr>
      <w:sz w:val="24"/>
      <w:szCs w:val="24"/>
    </w:rPr>
  </w:style>
  <w:style w:type="paragraph" w:styleId="ad">
    <w:name w:val="footer"/>
    <w:basedOn w:val="a"/>
    <w:link w:val="ae"/>
    <w:rsid w:val="003D02FA"/>
    <w:pPr>
      <w:tabs>
        <w:tab w:val="center" w:pos="4677"/>
        <w:tab w:val="right" w:pos="9355"/>
      </w:tabs>
    </w:pPr>
  </w:style>
  <w:style w:type="character" w:customStyle="1" w:styleId="ae">
    <w:name w:val="Нижний колонтитул Знак"/>
    <w:basedOn w:val="a0"/>
    <w:link w:val="ad"/>
    <w:rsid w:val="003D02FA"/>
    <w:rPr>
      <w:sz w:val="24"/>
      <w:szCs w:val="24"/>
    </w:rPr>
  </w:style>
  <w:style w:type="character" w:customStyle="1" w:styleId="20">
    <w:name w:val="Основной текст (2)_"/>
    <w:basedOn w:val="a0"/>
    <w:link w:val="21"/>
    <w:uiPriority w:val="99"/>
    <w:locked/>
    <w:rsid w:val="001D71E8"/>
    <w:rPr>
      <w:shd w:val="clear" w:color="auto" w:fill="FFFFFF"/>
    </w:rPr>
  </w:style>
  <w:style w:type="paragraph" w:customStyle="1" w:styleId="21">
    <w:name w:val="Основной текст (2)1"/>
    <w:basedOn w:val="a"/>
    <w:link w:val="20"/>
    <w:uiPriority w:val="99"/>
    <w:rsid w:val="001D71E8"/>
    <w:pPr>
      <w:widowControl w:val="0"/>
      <w:shd w:val="clear" w:color="auto" w:fill="FFFFFF"/>
      <w:spacing w:after="60" w:line="240" w:lineRule="atLeast"/>
      <w:jc w:val="right"/>
    </w:pPr>
    <w:rPr>
      <w:sz w:val="20"/>
      <w:szCs w:val="20"/>
    </w:rPr>
  </w:style>
  <w:style w:type="paragraph" w:styleId="af">
    <w:name w:val="Normal (Web)"/>
    <w:basedOn w:val="a"/>
    <w:unhideWhenUsed/>
    <w:rsid w:val="001D71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184E-B797-4096-BE2E-C0FF252A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UDITO</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Pavel</cp:lastModifiedBy>
  <cp:revision>2</cp:revision>
  <cp:lastPrinted>2010-11-13T12:04:00Z</cp:lastPrinted>
  <dcterms:created xsi:type="dcterms:W3CDTF">2020-10-26T07:50:00Z</dcterms:created>
  <dcterms:modified xsi:type="dcterms:W3CDTF">2020-10-26T07:50:00Z</dcterms:modified>
</cp:coreProperties>
</file>