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CE" w:rsidRPr="008375CE" w:rsidRDefault="008375CE" w:rsidP="008375CE">
      <w:pPr>
        <w:spacing w:after="0" w:line="240" w:lineRule="auto"/>
        <w:ind w:left="5529"/>
        <w:jc w:val="center"/>
        <w:rPr>
          <w:rFonts w:eastAsia="Times New Roman"/>
          <w:sz w:val="24"/>
          <w:lang w:eastAsia="ru-RU"/>
        </w:rPr>
      </w:pPr>
      <w:bookmarkStart w:id="0" w:name="_GoBack"/>
      <w:bookmarkEnd w:id="0"/>
      <w:r w:rsidRPr="008375CE">
        <w:rPr>
          <w:rFonts w:eastAsia="Times New Roman"/>
          <w:sz w:val="24"/>
          <w:lang w:eastAsia="ru-RU"/>
        </w:rPr>
        <w:t>Приложение № 3</w:t>
      </w:r>
    </w:p>
    <w:p w:rsidR="008375CE" w:rsidRPr="008375CE" w:rsidRDefault="008375CE" w:rsidP="008375CE">
      <w:pPr>
        <w:spacing w:after="0" w:line="240" w:lineRule="auto"/>
        <w:ind w:left="5529"/>
        <w:jc w:val="center"/>
        <w:rPr>
          <w:rFonts w:eastAsia="Times New Roman"/>
          <w:sz w:val="24"/>
          <w:lang w:eastAsia="ru-RU"/>
        </w:rPr>
      </w:pPr>
      <w:r w:rsidRPr="008375CE">
        <w:rPr>
          <w:rFonts w:eastAsia="Times New Roman"/>
          <w:sz w:val="24"/>
          <w:lang w:eastAsia="ru-RU"/>
        </w:rPr>
        <w:t>к постановлению Совета ФПОО</w:t>
      </w:r>
    </w:p>
    <w:p w:rsidR="008375CE" w:rsidRPr="008375CE" w:rsidRDefault="008375CE" w:rsidP="008375CE">
      <w:pPr>
        <w:spacing w:after="0" w:line="240" w:lineRule="auto"/>
        <w:ind w:left="5529"/>
        <w:jc w:val="center"/>
        <w:rPr>
          <w:rFonts w:eastAsia="Times New Roman"/>
          <w:sz w:val="24"/>
          <w:lang w:eastAsia="ru-RU"/>
        </w:rPr>
      </w:pPr>
      <w:r w:rsidRPr="008375CE">
        <w:rPr>
          <w:rFonts w:eastAsia="Times New Roman"/>
          <w:sz w:val="24"/>
          <w:lang w:eastAsia="ru-RU"/>
        </w:rPr>
        <w:t>от 19 ноября 2020 г. № 2-2</w:t>
      </w:r>
    </w:p>
    <w:p w:rsidR="008375CE" w:rsidRPr="008375CE" w:rsidRDefault="008375CE" w:rsidP="008375C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375CE" w:rsidRPr="008375CE" w:rsidRDefault="008375CE" w:rsidP="008375C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375CE">
        <w:rPr>
          <w:rFonts w:eastAsia="Times New Roman"/>
          <w:b/>
          <w:sz w:val="32"/>
          <w:lang w:eastAsia="ru-RU"/>
        </w:rPr>
        <w:t>Постоянная комиссия Совета Территориального союза организаций профсоюзов «Федерация профсоюзов Орловской области» по охране труда и защите от экологической</w:t>
      </w:r>
      <w:r w:rsidRPr="008375CE">
        <w:rPr>
          <w:rFonts w:eastAsia="Times New Roman"/>
          <w:b/>
          <w:sz w:val="36"/>
          <w:szCs w:val="32"/>
          <w:lang w:eastAsia="ru-RU"/>
        </w:rPr>
        <w:t xml:space="preserve"> </w:t>
      </w:r>
      <w:r w:rsidRPr="008375CE">
        <w:rPr>
          <w:rFonts w:eastAsia="Times New Roman"/>
          <w:b/>
          <w:sz w:val="32"/>
          <w:lang w:eastAsia="ru-RU"/>
        </w:rPr>
        <w:t>опасности</w:t>
      </w:r>
    </w:p>
    <w:p w:rsidR="008375CE" w:rsidRPr="008375CE" w:rsidRDefault="008375CE" w:rsidP="008375C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6095"/>
      </w:tblGrid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Коцепчук</w:t>
            </w:r>
            <w:proofErr w:type="spellEnd"/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областной организации Общероссийского профсоюза работников жизнеобеспечения, </w:t>
            </w:r>
            <w:r w:rsidRPr="008375CE">
              <w:rPr>
                <w:rFonts w:eastAsia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Бабкин </w:t>
            </w:r>
          </w:p>
          <w:p w:rsidR="008375CE" w:rsidRPr="008375CE" w:rsidRDefault="008375CE" w:rsidP="008375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Геннадий Петрович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главный специалист – главный технический инспектор труда отдела правовой работы и охраны труда ФПОО, секретарь комиссии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Саякина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Лилия Владимировна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инженер производственно-диспетчерского отдела цеха чугунного литья ОАО «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Мценский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литейный завод», председатель первичной профсоюзной организации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Сеферова</w:t>
            </w:r>
            <w:proofErr w:type="spellEnd"/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директор БПОУ ОО «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Глазуновский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сельскохозяйственный техникум», председатель 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Глазуновской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агропромышленного комплекса РФ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Коваленко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Наталья Вениаминовна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начальник отдела организационно-документального обеспечения и кадровой работы Избирательной комиссии Орловской области, председатель первичной профсоюзной организации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Власов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Территориального союза организаций профсоюзов «Федерация профсоюзов Орловской области»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Елена Константиновна 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главная медицинская сестра БУЗ ОО «Орловский областной центр по профилактике и борьбе со СПИД и инфекционными заболеваниями», председатель Контрольно-ревизионной комиссии  областной организации Профсоюза работников здравоохранения РФ, казначей первичной профсоюзной организации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Машкова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Валентина Тихоновна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библиотекарь МБУК «МЦБС 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района» Центральная районная библиотека, председатель 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Хотынецкой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культуры РФ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Кузнецов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Владимир Петрович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областной организации Российского профсоюза работников промышленности 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Гагарина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Нина Петровна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Мценской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районной организации профсоюза работников народного образования и науки РФ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Никонович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Геннадий Николаевич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главный специалист службы производственного контроля и охраны труда филиала ПАО «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Квадра</w:t>
            </w:r>
            <w:proofErr w:type="spellEnd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» - «Орловская генерация», председатель первичной профсоюзной организации «Орловская генерирующая компания»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Чубарова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Люциановна</w:t>
            </w:r>
            <w:proofErr w:type="spellEnd"/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начальник отдела по охране труда ГУП ОО «Дорожная служба», председатель первичной профсоюзной организации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Воробьев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Геннадий Николаевич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заместитель руководителя по охране труда Государственной инспекции труда в Орловской области; (по согласованию)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Обухова 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</w:tr>
      <w:tr w:rsidR="008375CE" w:rsidRPr="008375CE" w:rsidTr="006956A8">
        <w:tc>
          <w:tcPr>
            <w:tcW w:w="675" w:type="dxa"/>
          </w:tcPr>
          <w:p w:rsidR="008375CE" w:rsidRPr="008375CE" w:rsidRDefault="008375CE" w:rsidP="008375CE">
            <w:pPr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375CE" w:rsidRPr="008375CE" w:rsidRDefault="008375CE" w:rsidP="008375C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Сотников</w:t>
            </w:r>
          </w:p>
          <w:p w:rsidR="008375CE" w:rsidRPr="008375CE" w:rsidRDefault="008375CE" w:rsidP="008375C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6095" w:type="dxa"/>
          </w:tcPr>
          <w:p w:rsidR="008375CE" w:rsidRPr="008375CE" w:rsidRDefault="008375CE" w:rsidP="008375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труда и занятости </w:t>
            </w:r>
            <w:r w:rsidRPr="008375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Департамента социальной защиты, опеки и попечительства, труда и занятости Орловской области</w:t>
            </w:r>
            <w:r w:rsidRPr="008375CE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8375CE" w:rsidRDefault="008375CE" w:rsidP="008375CE">
      <w:pPr>
        <w:rPr>
          <w:rFonts w:ascii="Arial" w:hAnsi="Arial" w:cs="Arial"/>
          <w:color w:val="000000"/>
          <w:sz w:val="22"/>
          <w:szCs w:val="22"/>
        </w:rPr>
      </w:pPr>
    </w:p>
    <w:p w:rsidR="008375CE" w:rsidRDefault="008375CE" w:rsidP="008375CE"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t xml:space="preserve">Заранее с благодарностью </w:t>
      </w:r>
      <w:proofErr w:type="spellStart"/>
      <w:r>
        <w:t>Г.Бабкин</w:t>
      </w:r>
      <w:proofErr w:type="spellEnd"/>
    </w:p>
    <w:p w:rsidR="008375CE" w:rsidRDefault="008375CE">
      <w:pPr>
        <w:rPr>
          <w:rFonts w:ascii="Arial" w:hAnsi="Arial" w:cs="Arial"/>
          <w:color w:val="000000"/>
          <w:sz w:val="22"/>
          <w:szCs w:val="22"/>
        </w:rPr>
      </w:pPr>
    </w:p>
    <w:p w:rsidR="008375CE" w:rsidRDefault="008375CE"/>
    <w:sectPr w:rsidR="0083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B47"/>
    <w:multiLevelType w:val="hybridMultilevel"/>
    <w:tmpl w:val="ABECF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CE"/>
    <w:rsid w:val="000640C7"/>
    <w:rsid w:val="000D37D2"/>
    <w:rsid w:val="00130734"/>
    <w:rsid w:val="00132ECF"/>
    <w:rsid w:val="001E246A"/>
    <w:rsid w:val="00235B52"/>
    <w:rsid w:val="002B739D"/>
    <w:rsid w:val="002E7F18"/>
    <w:rsid w:val="004111C9"/>
    <w:rsid w:val="006B3C7F"/>
    <w:rsid w:val="00757D8B"/>
    <w:rsid w:val="008375CE"/>
    <w:rsid w:val="009038DD"/>
    <w:rsid w:val="00A937F8"/>
    <w:rsid w:val="00BC3859"/>
    <w:rsid w:val="00BD09FE"/>
    <w:rsid w:val="00CC67BB"/>
    <w:rsid w:val="00D166D8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2</cp:revision>
  <dcterms:created xsi:type="dcterms:W3CDTF">2021-06-08T07:24:00Z</dcterms:created>
  <dcterms:modified xsi:type="dcterms:W3CDTF">2021-06-15T08:29:00Z</dcterms:modified>
</cp:coreProperties>
</file>