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B832" w14:textId="77777777" w:rsidR="00BF7FBF" w:rsidRPr="00BC626A" w:rsidRDefault="00BF7FBF" w:rsidP="00BF7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6A">
        <w:rPr>
          <w:rFonts w:ascii="Times New Roman" w:hAnsi="Times New Roman" w:cs="Times New Roman"/>
          <w:b/>
          <w:sz w:val="28"/>
          <w:szCs w:val="28"/>
        </w:rPr>
        <w:t>Соглашение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</w:p>
    <w:p w14:paraId="2A6E11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F9CC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Договаривающиеся стороны: органы исполнительной власти субъектов Российской Федерации, находящихся в пределах Центрального федерального округа, в лице руководителей высших исполнительных органов государственной власти (далее – Администрации), Ассоциация территориальных объединений организаций профсоюзов Центрального федерального округа в лице председателя А.Ф.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Сырокваши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(далее – Профсоюзы), Координационный совет Российского союза промышленников и предпринимателей в Центральном федеральном округе в лице председателя М.В. Кузовлева (далее – Работодатели) заключили настоящее Соглашение.</w:t>
      </w:r>
    </w:p>
    <w:p w14:paraId="154F374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интересов работников, работодателей и органов исполнительной власти субъектов Российской Федерации, находящихся в пределах Центрального федерального округа (далее – Округ)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субъектов Российской Федерации, находящихся в пределах Округа, повышение уровня и качества жизни населения на основе устойчивого развития, модернизации и укрепления конкурентоспособности экономики Округа. </w:t>
      </w:r>
    </w:p>
    <w:p w14:paraId="1B0820E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Стороны признают необходимым заключение отраслевых, региональных, территориальных соглашений по вопросам регулирования социально-трудовых и иных непосредственно связанных с ними отношений в субъектах Российской Федерации, муниципальных образованиях, коллективных договоров в организациях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 </w:t>
      </w:r>
    </w:p>
    <w:p w14:paraId="21E2A7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региональных трехсторонних соглашений на территории Округа.</w:t>
      </w:r>
    </w:p>
    <w:p w14:paraId="0F52801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 </w:t>
      </w:r>
    </w:p>
    <w:p w14:paraId="6B09495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14:paraId="5E4ED3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Контроль за исполнением соглашения осуществляется сторонами как самостоятельно в пределах их полномочий, так и совместно на заседаниях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 xml:space="preserve">Трехсторонней комиссии по регулированию социально-трудовых отношений Центрального федерального округа. </w:t>
      </w:r>
    </w:p>
    <w:p w14:paraId="11228F8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Соглашение вступает в силу с 1 января 2019 года и действует до 31 декабря 2021 года.</w:t>
      </w:r>
    </w:p>
    <w:p w14:paraId="75E97B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813BE" w14:textId="2F2F31B3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области социально-экономического развития Округа, обеспечения занятости населения, развития трудовых ресурсов, формирования на территории Округа единого социально-экономического пространства стороны:</w:t>
      </w:r>
    </w:p>
    <w:p w14:paraId="318A2D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1FAF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A34D2F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C273" w14:textId="40926C4E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политику, направленную на:</w:t>
      </w:r>
    </w:p>
    <w:p w14:paraId="2AC6726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14:paraId="1A1F648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модернизацию экономики, диверсификацию ее структуры, переход к инновационной модели развития;</w:t>
      </w:r>
    </w:p>
    <w:p w14:paraId="415FA49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российских товаров и услуг, снижение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;</w:t>
      </w:r>
    </w:p>
    <w:p w14:paraId="0D394A9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содействие созданию новых высокопроизводительных рабочих мест и модернизацию действующих;</w:t>
      </w:r>
    </w:p>
    <w:p w14:paraId="69F006C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обеспечение эффективной занятости;</w:t>
      </w:r>
    </w:p>
    <w:p w14:paraId="384104C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рост производительности труда;</w:t>
      </w:r>
    </w:p>
    <w:p w14:paraId="3160B27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подготовки молодежи, условий труда; </w:t>
      </w:r>
    </w:p>
    <w:p w14:paraId="65AA47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повышение заработной платы работающих, доходов населения;</w:t>
      </w:r>
    </w:p>
    <w:p w14:paraId="508051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сокращение доли низкооплачиваемых категорий работников;</w:t>
      </w:r>
    </w:p>
    <w:p w14:paraId="65C8C3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снижение дифференциации в сфере доходов и заработной платы, совершенствование социальной сферы.</w:t>
      </w:r>
    </w:p>
    <w:p w14:paraId="61FD943F" w14:textId="4C51C2B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(окружные выставки и ярмарки), организация отдыха и оздоровления работников и их детей, трудовая миграция. </w:t>
      </w:r>
    </w:p>
    <w:p w14:paraId="582D0D73" w14:textId="77A843F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Реализуют меры по предотвращению незаконных действий, нацеленных на ликвидацию организаций и предотвращение банкротства. В случае угрозы таких действий информируют Трехстороннюю комиссию по регулированию социально-трудовых отношений Центрального федерального округа.</w:t>
      </w:r>
    </w:p>
    <w:p w14:paraId="5369E971" w14:textId="0D44583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в условиях массового высвобождения работников определяют в территориальных и региональных отраслевых соглашениях критерии массового увольнения с учетом специфики регионов. </w:t>
      </w:r>
    </w:p>
    <w:p w14:paraId="212D66C6" w14:textId="11F9D93B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случае предстоящих массовых увольнений в организациях на основе взаимных консультаций разрабатывают и осуществляют комплекс мер по снижению социальной напряженности.</w:t>
      </w:r>
    </w:p>
    <w:p w14:paraId="65CC81C9" w14:textId="390F615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– женщин, имеющих детей, молодежи, лиц предпенсионного и пенсионного возраста, инвалидов.</w:t>
      </w:r>
    </w:p>
    <w:p w14:paraId="719BDD46" w14:textId="1E15DCD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Организуют с участием средств массовой информации информационно-разъяснительные кампании и акции, включая массовые мероприятия.</w:t>
      </w:r>
    </w:p>
    <w:p w14:paraId="0384BDCB" w14:textId="47C6BBB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созданию в организациях рабочих мест для трудоустройства инвалидов, их доступности.</w:t>
      </w:r>
    </w:p>
    <w:p w14:paraId="1671D5DD" w14:textId="2E1D170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Предусматривают в региональных трехсторонних соглашениях меры по обеспечению подготовки и повышения квалификации кадров (дополнительного профессионального образования) в соответствии с потребностями рынка труда, вопросы подготовки и повышения квалификации кадров непосредственно на производстве, а также информационную работу, направленную на популяризацию профессий и специальностей, востребованных на рынке труда.</w:t>
      </w:r>
    </w:p>
    <w:p w14:paraId="28262CD8" w14:textId="2D0856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 и развитие учебно-производственных интегрированных комплексов.</w:t>
      </w:r>
    </w:p>
    <w:p w14:paraId="5B931EBA" w14:textId="33FBD2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совершенствованию и развитию системы профессиональной ориентации обучающихся образовательных организаций, а также ищущих работу граждан.</w:t>
      </w:r>
    </w:p>
    <w:p w14:paraId="360EB19E" w14:textId="5ED7F8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обеспечению занятости участников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</w:p>
    <w:p w14:paraId="6CC0D163" w14:textId="1E75C80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согласованную политику в области регулирования вопросов привлечения иностранной рабочей силы в экономику региона.</w:t>
      </w:r>
    </w:p>
    <w:p w14:paraId="3C2DBEBF" w14:textId="2788BC1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в том числе на чемпионаты по профессиональному мастерству «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Россия», а также принимают участие в их организации и проведении.</w:t>
      </w:r>
    </w:p>
    <w:p w14:paraId="41FB81EC" w14:textId="43A5AE7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Рассматривают на заседаниях региональных трехсторонних комиссий вопросы формирования тарифов на топливно-энергетические ресурсы, транспорт и жилищно-коммунальные услуги.</w:t>
      </w:r>
    </w:p>
    <w:p w14:paraId="68B42116" w14:textId="4623678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Рассматривают социальные аспекты проекта бюджета в регионах на очередной год на заседаниях региональных трехсторонних комиссий по регулированию социально-трудовых отношений до их утверждения.</w:t>
      </w:r>
    </w:p>
    <w:p w14:paraId="6166277A" w14:textId="5747340E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работу по отбору кандидатов для участия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14:paraId="27054F09" w14:textId="61A4D5A6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При определении победителей региональных этапов Всероссийского конкурса «Организация высокой социальной эффективности» учитывают наличие коллективных договоров в организациях-участниках конкурса.</w:t>
      </w:r>
    </w:p>
    <w:p w14:paraId="11B5CC56" w14:textId="0BA535F9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систему социального партнерства. </w:t>
      </w:r>
    </w:p>
    <w:p w14:paraId="066CBE56" w14:textId="5C143DD0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 164-р. Привлекают их в качестве наставников для молодежи, впервые приступающей к трудовой деятельности.</w:t>
      </w:r>
    </w:p>
    <w:p w14:paraId="14CE9A79" w14:textId="0F9442C9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Содействуют технологическому развитию производств, увеличению количества организаций осуществляющих инновационные преобразования, обеспечению ускоренного внедрения цифровых технологий в экономике и социальной сфере. </w:t>
      </w:r>
    </w:p>
    <w:p w14:paraId="5508D465" w14:textId="45D2D3E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технологий.</w:t>
      </w:r>
    </w:p>
    <w:p w14:paraId="4EC9089F" w14:textId="4418890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распространению положительного опыта регионов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14:paraId="115CA51D" w14:textId="7C4CD2C3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Разрабатывают программы, направленные на выполнение целевых значений предусмотренных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2A370BD9" w14:textId="2A3E7628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Содействуют в реализации Рекомендаций Международной организации труда от 17 июня 2010 г. № 200 «О ВИЧ/СПИДе и сфере труда» и практического опыта Международной организации труда по вопросам ВИЧ/СПИДа на рабочих местах в организациях, включению требований, направленных на решение данной проблемы в территориальные,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партнерства. </w:t>
      </w:r>
    </w:p>
    <w:p w14:paraId="1CCE5428" w14:textId="3947A4F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Осуществляют реализацию мероприятий, направленных на сокращение «неформальной занятости» (без заключения трудового договора), снижение задолженности по заработной плате и по уплате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страховых взносов во внебюджетные фонды, легализацию трудовой деятельности лиц, осуществляющих ее без трудовых договоров.</w:t>
      </w:r>
    </w:p>
    <w:p w14:paraId="327F5195" w14:textId="0C914A3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Принимают меры по социальной поддержке работников в условиях проведения процедур, связанных с несостоятельностью (банкротством) организаций, в том числе проведению первоочередных мер, направленных на погашение задолженности по заработной плате перед работниками организации. </w:t>
      </w:r>
    </w:p>
    <w:p w14:paraId="59698C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Принимают меры, направленные на соблюдение в организациях, находящихся в стадии банкротства, законодательства Российской Федерации об обязательном пенсионном страховании работников.</w:t>
      </w:r>
    </w:p>
    <w:p w14:paraId="414BA635" w14:textId="3CD7E9D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 создание инновационных рабочих мест.</w:t>
      </w:r>
    </w:p>
    <w:p w14:paraId="0E34244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FCC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 и Работодатели:</w:t>
      </w:r>
    </w:p>
    <w:p w14:paraId="53269A6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F274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1.29.Создают условия для развития отечественного производства и предпринимательства, развития межрегиональных хозяйственных связей, в том числе 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 предприятиям.</w:t>
      </w:r>
    </w:p>
    <w:p w14:paraId="7992D8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1.30.Включают в региональные трехсторонние соглашения меры, направленные на снижение уровня безработицы в регионе.</w:t>
      </w:r>
    </w:p>
    <w:p w14:paraId="11918D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1.31.Обеспечивают формирование государственного заказа на подготовку квалифицированных рабочих кадров через систему профессионального образования для экономики и социальной сферы регионов с учетом заявок работодателей и потребностей рынка труда.</w:t>
      </w:r>
    </w:p>
    <w:p w14:paraId="17EE1BE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1.32.Создают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востребованным на рынке труда в регионе. </w:t>
      </w:r>
    </w:p>
    <w:p w14:paraId="24B038F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1.33.Проводят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обучении. </w:t>
      </w:r>
    </w:p>
    <w:p w14:paraId="178543D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1.34.Создают условия для осуществления трудовой деятельности женщин, имеющих детей, включая доступность предоставления мест в дошкольных учреждениях детям до трех лет.</w:t>
      </w:r>
    </w:p>
    <w:p w14:paraId="6E88D4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03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1FDD3DA7" w14:textId="77777777" w:rsid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CAC61" w14:textId="4232546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1.35.Обеспечивают участие представителей Профсоюзов и Работодателей в разработке и реализации мер, направленных на обеспечение занятости.</w:t>
      </w:r>
    </w:p>
    <w:p w14:paraId="44CE0EE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1.36.Организуют профессиональную ориентацию, психологическую поддержку и профессиональное обучение безработных граждан в рамках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реализации региональных программ содействия занятости населения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>.</w:t>
      </w:r>
    </w:p>
    <w:p w14:paraId="301DC1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1.37.Учитывают необходимость межрегиональной кооперации и мобильности трудовых ресурсов.</w:t>
      </w:r>
    </w:p>
    <w:p w14:paraId="00953DB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1.38.Используют различные формы стимулирования работодателей к предоставлению молодежи первого рабочего места.</w:t>
      </w:r>
    </w:p>
    <w:p w14:paraId="786C823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1.39.При подготовке предложений 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трудовой деятельности учитывают участие работодателей в системе социального партнерства и соблюдения ими обязательств региональных соглашений.</w:t>
      </w:r>
    </w:p>
    <w:p w14:paraId="75CD87A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1.40.Проводят анализ социальной эффективности инвестиционных проектов, планируемых к реализации на территории региона, в том числе в части влияния на занятость населения (количество и профессионально-квалификационную структуру рабочих мест, среднюю заработную плату, социальный пакет работников) с привлечением сторон социального партнерства.</w:t>
      </w:r>
    </w:p>
    <w:p w14:paraId="68D9CB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9E2D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272EEE2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3F90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1.41.Разрабатывают и реализуют мероприятия по профессиональному развитию в организациях, обеспечению высокой производительности труда с участием Профсоюзов. </w:t>
      </w:r>
    </w:p>
    <w:p w14:paraId="52267D9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1.42.Содействуют активному участию предприятий в модернизации организаций профессионального образования, уделяя первостепенное внимание подготовке рабочих кадров и специалистов для высокотехнологичных производств.</w:t>
      </w:r>
    </w:p>
    <w:p w14:paraId="29AC7B6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1.43.Развивают партнерские связи с организациями профессионального образования. Оказывают содействие в прохождении производственной практики обучающимися в организациях среднего профессионального и высшего образования.</w:t>
      </w:r>
    </w:p>
    <w:p w14:paraId="5906A9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1.44.Проводят анализ, прогнозирование и учет численности работников, планируемых к увольнению. Предоставляют в центры занятости населения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14:paraId="6F9BF5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1.45.Проводят консультации с профсоюзными организациями 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занятие свободных рабочих мест.</w:t>
      </w:r>
    </w:p>
    <w:p w14:paraId="4D32A3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 xml:space="preserve">1.46.Представляют профсоюзным организациям, региональным органам исполнительной власти и органам местного самоуправления информацию по социально-трудовым вопросам по их запросам. </w:t>
      </w:r>
    </w:p>
    <w:p w14:paraId="2AC3BF6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1.47.При приеме на работу направляют работника в выборный орган первичной профсоюзной организации с целью информирования о ее деятельности.</w:t>
      </w:r>
    </w:p>
    <w:p w14:paraId="3291AB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B0DA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552684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4A0C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1.48.Предусматривают в коллективных договорах:</w:t>
      </w:r>
    </w:p>
    <w:p w14:paraId="63B95C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договора;</w:t>
      </w:r>
    </w:p>
    <w:p w14:paraId="592AAC4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гарантии выпускникам профессиональных образовательных организаций от увольнения в связи с сокращением штата работников в первые два года после обучения;</w:t>
      </w:r>
    </w:p>
    <w:p w14:paraId="5520A87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недопущение одновременного увольнения работников – членов одной семьи по сокращению численности или штата;</w:t>
      </w:r>
    </w:p>
    <w:p w14:paraId="60EABF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переподготовку работников, предупрежденных об увольнении, предоставление им льгот и компенсаций сверх установленных законодательством Российской Федерации.</w:t>
      </w:r>
    </w:p>
    <w:p w14:paraId="28CD29F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1.49.Спосбствуют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обеспечивающих безопасные условия труда, повышающих экологическую безопасность производства.</w:t>
      </w:r>
    </w:p>
    <w:p w14:paraId="61D094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A01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4154C4B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B316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1.50.Способствуют участию работников в управлении организацией.</w:t>
      </w:r>
    </w:p>
    <w:p w14:paraId="04738B4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1.51.Оказывают практическую помощь организациям в заключени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 и контролируют их выполнение.</w:t>
      </w:r>
    </w:p>
    <w:p w14:paraId="5FB3A9B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1.52.Принимают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отношения.</w:t>
      </w:r>
    </w:p>
    <w:p w14:paraId="0A82B9C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1.53.Осуществляют профсоюзный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соблюдением в организациях законодательства о труде, занятости, охране труда, социальной защите.</w:t>
      </w:r>
    </w:p>
    <w:p w14:paraId="541E01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1.54.Предоставляют бесплатную консультационную и правовую помощь профсоюзным организациям, членам профсоюзов.</w:t>
      </w:r>
    </w:p>
    <w:p w14:paraId="1E2C6F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1.55.Препятствуют необоснованному применению срочных договоров и увольнению по инициативе работодателя.</w:t>
      </w:r>
    </w:p>
    <w:p w14:paraId="29B11B5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88D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2.В области обеспечения достойного уровня оплаты труда, соблюдения трудовых прав работников стороны:</w:t>
      </w:r>
    </w:p>
    <w:p w14:paraId="66F938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741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6B57E74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F1F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2.1.Осуществляют постоянный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региональных комиссий.</w:t>
      </w:r>
    </w:p>
    <w:p w14:paraId="0A5FEA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2.2.Принимают меры по доведению средней заработной платы в субъектах Российской Федерации, находящихся в пределах Округа, до уровня не менее трехкратного размера прожиточного минимума трудоспособного населения, установленного в субъекте Российской Федерации. </w:t>
      </w:r>
    </w:p>
    <w:p w14:paraId="1CB5D7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2.3.Проводят регулярный мониторинг численности низкооплачиваемых групп работников в субъектах Российской Федерации, находящихся в пределах Округа, и предпринимают меры к снижению их доли путем повышения оплаты соответствующего труда.</w:t>
      </w:r>
    </w:p>
    <w:p w14:paraId="072580C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2.4.Принимают меры по легализации заработной платы в организациях.</w:t>
      </w:r>
    </w:p>
    <w:p w14:paraId="44C97AC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2.5.Предусматривают в региональных трехсторонних соглашениях возможность установления тарифной части заработной платы на уровне не ниже 65% от ее общего размера. </w:t>
      </w:r>
    </w:p>
    <w:p w14:paraId="0077F82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2.6.Принимают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трудовых прав граждан.</w:t>
      </w:r>
    </w:p>
    <w:p w14:paraId="15773A5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2.7.Принимают меры по обеспечению минимальной заработной платы в регионе выше минимального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>, установленного Федеральным законом. В минимальную заработную плату не включаются компенсационные и стимулирующие выплаты.</w:t>
      </w:r>
    </w:p>
    <w:p w14:paraId="1A0718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CBD8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3E40651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2C8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2.8.Предусматривают в областном бюджете и рекомендуют органам местного самоуправления предусмотреть в бюджетах муниципальных образований средства на повышение заработной платы для реализации национальной цели обеспечения устойчивого роста реальных доходов граждан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1976844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2.9.Принимают меры по совершенствованию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системы оплаты труда работников бюджетного сектора экономики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 учетом необходимости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обеспечения индексации и повышения оплаты труда, в том числе на основе достижения конкретных показателей качества и количества оказываемых услуг.</w:t>
      </w:r>
    </w:p>
    <w:p w14:paraId="72BE2D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2.10.Ежеквартально производят расчет величины прожиточного минимума по основным социально-демографическим группам населения. </w:t>
      </w:r>
    </w:p>
    <w:p w14:paraId="04E6612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2.11.Формируют условия для поэтапного приближения минимальной заработной платы в бюджетном секторе до уровня 1,2 величины прожиточного минимума трудоспособного населения, установленной в субъекте Российской Федерации.</w:t>
      </w:r>
    </w:p>
    <w:p w14:paraId="152AC5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480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74107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D39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2.12.Обеспечивают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договорами, не допускают образования долгов по заработной плате и уплате социальных страховых взносов, а в случае их возникновения способствуют их скорейшему погашению.</w:t>
      </w:r>
    </w:p>
    <w:p w14:paraId="4A5CF3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2.13.Выплачивают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законодательства. </w:t>
      </w:r>
    </w:p>
    <w:p w14:paraId="6AEA1EA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2.14.Производят бесплатное удержание и перечисление на счет, указанный профсоюзом, профсоюзных взносов в соответствии с заявлениями членов профсоюза. В случае неправомерной задержки перечисления профсоюзных взносов несут ответственность, предусмотренную статьей 395 Гражданского кодекса Российской Федерации. </w:t>
      </w:r>
    </w:p>
    <w:p w14:paraId="32A6B89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2.15.Содействуют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14:paraId="410393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C53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5C7ED05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A826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2.16.Заключают коллективные договоры, соглашения в организациях, предусматривая в них: </w:t>
      </w:r>
    </w:p>
    <w:p w14:paraId="16396E2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ежегодную индексацию заработной платы, в том числе задержанной, на уровне не ниже индекса потребительских цен в соответствующем субъекте Российской Федерации, находящемся в пределах Округа, определяемого органом статистики, разрабатывают механизм индексации; </w:t>
      </w:r>
    </w:p>
    <w:p w14:paraId="3442B11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платы; </w:t>
      </w:r>
    </w:p>
    <w:p w14:paraId="7D91B08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умений, профессиональных навыков и опыта работы, не ниже федерального минимального размера оплаты труда;</w:t>
      </w:r>
    </w:p>
    <w:p w14:paraId="592E02B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расчет средней заработной платы работникам без учета периода работы в режиме неполного рабочего времени, введенного по инициативе работодателя;</w:t>
      </w:r>
    </w:p>
    <w:p w14:paraId="552AC7A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за задержку выплаты заработной платы в соответствии со статьей 236 Трудового кодекса Российской Федерации; </w:t>
      </w:r>
    </w:p>
    <w:p w14:paraId="653AFD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положения о признании времени приостановки работы в связи с задержкой выплаты заработной платы на срок более 15 дней –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 </w:t>
      </w:r>
    </w:p>
    <w:p w14:paraId="2311A1E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установление систем нормирования труда, а также введение, изменение и упразднение норм труда в организации с учетом мнения выборного органа первичной профсоюзной организации работников; </w:t>
      </w:r>
    </w:p>
    <w:p w14:paraId="767D73E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при повышении производительности труда соответствующее повышение заработной платы; </w:t>
      </w:r>
    </w:p>
    <w:p w14:paraId="45D48CA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 </w:t>
      </w:r>
    </w:p>
    <w:p w14:paraId="0625E3B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14:paraId="769E1B5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обязательства по организации оздоровления и отдыха работников и их детей, в том числе финансовые из средств организаций; </w:t>
      </w:r>
    </w:p>
    <w:p w14:paraId="2A8C422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14:paraId="61D2D91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00C8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5E4E169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6C1C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2.17.Осуществляют контроль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>:</w:t>
      </w:r>
    </w:p>
    <w:p w14:paraId="0804DE5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своевременной выплатой заработной платы и работой по ликвидации задолженности по заработной плате и уплате социальных страховых взносов в государственные внебюджетные фонды;</w:t>
      </w:r>
    </w:p>
    <w:p w14:paraId="3DD26A9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за выполнением положений коллективных договоров и соглашений, в частности положений по оплате труда и материальному стимулированию работников организаций, обязательств по росту заработной платы.</w:t>
      </w:r>
    </w:p>
    <w:p w14:paraId="4C4F61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7366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3.В области создания необходимых социальных условий жизни граждан на территории Округа стороны:</w:t>
      </w:r>
    </w:p>
    <w:p w14:paraId="58CFE74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8C6B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F1D3E1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3D4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3.1.Разрабатывают мероприятия, направленные на улучшение демографической ситуации в Округе.</w:t>
      </w:r>
    </w:p>
    <w:p w14:paraId="1265557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3.2.Содействуют созданию на территории Округа системы негосударственных пенсионных фондов.</w:t>
      </w:r>
    </w:p>
    <w:p w14:paraId="548B90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3.3.Проводят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в субъектах Российской Федерации, находящихся в пределах Округа.</w:t>
      </w:r>
    </w:p>
    <w:p w14:paraId="09300D7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3.4.Содействуют организации и проведению периодических дополнительных и углубленных медицинских осмотров граждан.</w:t>
      </w:r>
    </w:p>
    <w:p w14:paraId="1381A2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3.5.Проводят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 Проводят работу по популяризации всероссийского физкультурно-спортивного комплекса «Готов к труду и обороне» и его внедрению в организациях. </w:t>
      </w:r>
    </w:p>
    <w:p w14:paraId="6F33281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3.6.Принимают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региона при наличии потребности населения в предоставляемых ими услугах.</w:t>
      </w:r>
    </w:p>
    <w:p w14:paraId="1896B46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3.7.Предпринимают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14:paraId="6892D0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3.8.Принимают участие в долевом финансировании детских новогодних мероприятий, в том числе в обеспечении детей новогодними подарками.</w:t>
      </w:r>
    </w:p>
    <w:p w14:paraId="63678AD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3.9.Предусматривают в региональных соглашениях меры по организации оздоровления и санаторно-курортного лечения работников и членов их семей.</w:t>
      </w:r>
    </w:p>
    <w:p w14:paraId="1647392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3.10.Совершенствуют механизмы государственно-частного партнерства в социальной сфере.</w:t>
      </w:r>
    </w:p>
    <w:p w14:paraId="456819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0EE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2FC372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FCD9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3.11.В рамках установленных законодательством Российской Федерации полномочий принимают меры по недопущению опережающего роста тарифов на услуги Ж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КХ в ср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>авнении с ростом заработной платы.</w:t>
      </w:r>
    </w:p>
    <w:p w14:paraId="2B7ED7E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3.12.Включают в состав общественных советов, созданных при органе исполнительной власти субъекта Российской Федерации в сфере государственного регулирования цен (тарифов) (при их наличии), представителей Профсоюзов и Работодателей (по согласованию).</w:t>
      </w:r>
    </w:p>
    <w:p w14:paraId="3C2D55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3.13.Принимают меры по повышению стипендий студентам образовательных организаций субъектов Российской Федерации, находящихся в пределах Округа, до уровня не ниже чем в аналогичных образовательных организациях федерального подчинения.</w:t>
      </w:r>
    </w:p>
    <w:p w14:paraId="322ED8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3.14.Обеспечивают реализацию мер по сохранению и развитию сети детских загородных оздоровительных учреждений. Не допускает снижения установленных показателей оздоровления детей и подростков по сравнению с предыдущим годом. </w:t>
      </w:r>
    </w:p>
    <w:p w14:paraId="4A28D2D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3.15.Принимают меры по установлению доли стоимости путевки, оплачиваемой из семейного бюджета, не выше 10% от ее полной стоимости для семей, имеющих среднедушевой доход ниже величины прожиточного минимума.</w:t>
      </w:r>
    </w:p>
    <w:p w14:paraId="1B2DC3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3.16.Принимают меры для организации временного трудоустройства несовершеннолетних граждан в возрасте от 14 до 18 лет в свободное от учебы время.</w:t>
      </w:r>
    </w:p>
    <w:p w14:paraId="45A352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3.17.Разрабатывают и принимают комплекс мер по улучшению жилищных условий семей, имеющих трех и более детей, включая предоставление земельных участков для индивидуального жилищного строительства, способствуют подведению к данным земельным участкам необходимых коммуникаций. </w:t>
      </w:r>
    </w:p>
    <w:p w14:paraId="25A0FB5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3.18.Содействуют формированию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ипотечно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-накопительной системы, в том числе предусматривая меры государственной поддержки.</w:t>
      </w:r>
    </w:p>
    <w:p w14:paraId="2BD67E8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3.19.Принимают меры социальной поддержки работников бюджетной сферы, включая пенсионеров, ветеранов, инвалидов и других социально незащищенных категорий населения, в том числе по их оздоровлению и санаторно-курортному лечению, в соответствии с федеральным и региональным законодательством.</w:t>
      </w:r>
    </w:p>
    <w:p w14:paraId="5EC1306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3.20.Предусматривают ежегодно в региональном бюджете средства:</w:t>
      </w:r>
    </w:p>
    <w:p w14:paraId="3469AE3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на подготовку оздоровительных учреждений, находящихся в государственной собственности субъекта Российской Федерации, к проведению мероприятий по организации отдыха и оздоровления;</w:t>
      </w:r>
    </w:p>
    <w:p w14:paraId="554D37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на обеспечение питания учащихся из семей льготных категорий.</w:t>
      </w:r>
    </w:p>
    <w:p w14:paraId="0E59896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D7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E08C4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6788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3.21.Предусматривают в коллективных договорах выделение финансовых средств на реализацию мер социальной поддержки работников, в том числе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>:</w:t>
      </w:r>
    </w:p>
    <w:p w14:paraId="532B993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отдыха и лечения работников, членов их семей, оплаты путевок на санаторно-курортное лечение и оздоровление; </w:t>
      </w:r>
    </w:p>
    <w:p w14:paraId="4AA153E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приобретение жилой площади для работников, нуждающихся в улучшении жилищных условий;</w:t>
      </w:r>
    </w:p>
    <w:p w14:paraId="2A1BCAF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осуществление единовременных выплат при рождении детей, других выплат работникам, имеющим детей.</w:t>
      </w:r>
    </w:p>
    <w:p w14:paraId="074517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Порядок, условия предоставления и размеры указанных мер социальной поддержки определяются коллективным договором.</w:t>
      </w:r>
    </w:p>
    <w:p w14:paraId="00AD144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3.22.Сохраняют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14:paraId="0AF038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3.23.Принимают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14:paraId="3CA7A8E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8999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6FF970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669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3.24.Предусматривают в коллективных договорах, соглашениях: </w:t>
      </w:r>
    </w:p>
    <w:p w14:paraId="26F7F21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родителям, имеющим трех и более детей, неполным семьям, имеющих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3-х лет);</w:t>
      </w:r>
    </w:p>
    <w:p w14:paraId="111030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мероприятия по сохранению объемов услуг, оказываемых культурно-просветительскими, спортивными, оздоровительными учреждениями, организациями социально-бытового обслуживания и общественного питания,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14:paraId="35229D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учреждений культуры, спорта, туризма, оздоровления и отдыха, находящихся на их балансе;</w:t>
      </w:r>
    </w:p>
    <w:p w14:paraId="0C0AF8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предоставление отпуска матерям и отцам, в семьях которых двое и более детей в возрасте до 14 лет в любое время по их желанию; </w:t>
      </w:r>
    </w:p>
    <w:p w14:paraId="1BF9100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предоставление социальных отпусков с сохранением заработной платы по различным семейным обстоятельствам (свадьба, рождение ребенка, похороны);</w:t>
      </w:r>
    </w:p>
    <w:p w14:paraId="3CE8675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диспансеризации.</w:t>
      </w:r>
    </w:p>
    <w:p w14:paraId="3AD107B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3.25.Принимают меры по созданию и оборудованию на предприятиях помещений для оказания медицинской помощи, формированию санитарных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постов с аптечками, укомплектованными набором современных медицинских препаратов.</w:t>
      </w:r>
    </w:p>
    <w:p w14:paraId="0021B7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CD59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581B14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B19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3.26.Проводят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14:paraId="534A7C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3.27.Осуществляют профсоюзный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детского оздоровительного отдыха.</w:t>
      </w:r>
    </w:p>
    <w:p w14:paraId="6B852A9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F4A4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4.В области охраны труда и экологической безопасности стороны:</w:t>
      </w:r>
    </w:p>
    <w:p w14:paraId="3B916F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7FA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7DDD75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ABF7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4.1.Обеспечивают реализацию на территории Округа государственной политики в сфере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14:paraId="4FBF97F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4.2.Содействуют проведению специальной оценки условий труда, принятию мер по охране труда и созданию безопасных условий труда на каждом рабочем месте, в том числе в организациях бюджетной сферы.</w:t>
      </w:r>
    </w:p>
    <w:p w14:paraId="0434A10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4.3.Предусматривают в региональных трехсторонних соглашениях меры, способствующие улучшению ситуации в сфере охраны труда, снижению уровня производственного травматизма и профессиональной заболеваемости, а также конкретные показатели снижения уровня производственного травматизма и занятости работников на работах с вредными и опасными условиями труда.</w:t>
      </w:r>
    </w:p>
    <w:p w14:paraId="7211CD3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4.4.Анализируют состояние и причины производственного травматизма и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, вносят предложения по их предупреждению и профилактике.</w:t>
      </w:r>
    </w:p>
    <w:p w14:paraId="2FFAFB7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4.5.Организуют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в сфере охраны труда, сбор и обработку информации о состоянии условий и охраны труда.</w:t>
      </w:r>
    </w:p>
    <w:p w14:paraId="4A8D021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4.6.Содействуют обучению и повышению квалификации специалистов по охране труда и специалистов по экологической безопасности.</w:t>
      </w:r>
    </w:p>
    <w:p w14:paraId="1E95A5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4.7.Осуществляют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соблюдением требований природоохранного законодательства в организациях на территории Округа.</w:t>
      </w:r>
    </w:p>
    <w:p w14:paraId="6E0AC40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4.8.Участвуют в разработке и реализации территориальных программ улучшения условий и охраны труда.</w:t>
      </w:r>
    </w:p>
    <w:p w14:paraId="2E0ECEA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4.9.Осуществляют приемку детских оздоровительных учреждений с обязательным участием представителей территориальных профобъединений и региональных организаций общероссийских, межрегиональных профсоюзов.</w:t>
      </w:r>
    </w:p>
    <w:p w14:paraId="0919D6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46E5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597A928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4.10.Организуют работу органов, осуществляющих координацию деятельности по обеспечению охраны труда, осуществляет методическое обеспечение аналогичных органов в муниципальных образованиях.</w:t>
      </w:r>
    </w:p>
    <w:p w14:paraId="4E53BCA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4.11.Содействуют организации и проведению специальной оценки условий труда, осуществляют оценку качества рабочих мест в организациях независимо от их организационно-правовой формы и формы собственности, в том числе в учреждениях, финансируемых из бюджета субъекта Российской Федерации.</w:t>
      </w:r>
    </w:p>
    <w:p w14:paraId="7D791F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4.12.Предусматривают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труда.</w:t>
      </w:r>
    </w:p>
    <w:p w14:paraId="2AB35FA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4.13.Ежегодно публикуют в средствах массовой информации информацию о состоянии условий и охраны труда, а также о состоянии окружающей среды.</w:t>
      </w:r>
    </w:p>
    <w:p w14:paraId="3E69AC5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4.14.Разрабатывают и утверждают государственные территориальные программы (подпрограммы) улучшения условий и охраны труда, обеспечивают реализацию на территории субъекта Российской Федерации соответствующих федеральных целевых программ с участием сторон социального партнерства. </w:t>
      </w:r>
    </w:p>
    <w:p w14:paraId="770546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4.15.Разрабатывают проекты региональных нормативных правовых актов в сфере охраны труда и экологической безопасности с участием сторон социального партнерства.</w:t>
      </w:r>
    </w:p>
    <w:p w14:paraId="2062B5A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042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75C74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8FF5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4.16.Обеспечивают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14:paraId="0597464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4.17.Обеспечивают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труда.</w:t>
      </w:r>
    </w:p>
    <w:p w14:paraId="176FDDB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4.18.Принимают меры по сокращению рабочих мест по основным видам производств,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 </w:t>
      </w:r>
    </w:p>
    <w:p w14:paraId="3998DB1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4.19.Обеспечивают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14:paraId="381947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4.20.Способствуют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труда.</w:t>
      </w:r>
    </w:p>
    <w:p w14:paraId="3CDB65A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4.21.Способствуют развитию системы добровольного страхования жизни и здоровья работников, занятых на работах с вредными и (или) опасными условиями труда.</w:t>
      </w:r>
    </w:p>
    <w:p w14:paraId="47D7D2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4.22.Обеспечивают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законодательством типовыми отраслевыми нормами.</w:t>
      </w:r>
      <w:proofErr w:type="gramEnd"/>
    </w:p>
    <w:p w14:paraId="3DA0EA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4.23.Организуют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в соответствии с перечнями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(утверждены приказом Минздравсоцразвития России от 12 апреля 2011 г. № 302н).</w:t>
      </w:r>
    </w:p>
    <w:p w14:paraId="6152E9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4.24.В соответствии с действующим законодательством создают комитеты (комиссии) по охране труда в организациях, обеспечивают необходимые условия для деятельности уполномоченных (доверенных) лиц по охране труда профсоюзов в осуществлении ими общественного контроля за обеспечением условий и охраны труда работников.</w:t>
      </w:r>
    </w:p>
    <w:p w14:paraId="44E061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4.25.Предусматривают в коллективных договорах:</w:t>
      </w:r>
    </w:p>
    <w:p w14:paraId="6F11C08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оплату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 лучших уполномоченных (доверенных) лиц по охране труда профсоюзов;</w:t>
      </w:r>
    </w:p>
    <w:p w14:paraId="171428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обязательства по организации соответствующего обучения членов комитетов (комиссий) по охране труда, уполномоченных (доверенных) лиц профсоюзов по охране труда.</w:t>
      </w:r>
    </w:p>
    <w:p w14:paraId="7B6E230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4.26.Создают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</w:t>
      </w:r>
    </w:p>
    <w:p w14:paraId="4B41B1B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4.27.Проводят в установленном порядке специальную оценку условий труда на вновь организованных рабочих местах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технологий,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14:paraId="324C41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4.28.Обеспечивают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14:paraId="326C566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4.29.Обеспечивают обучение поступивших на работу лиц безопасным методам и приемам выполнения работ со стажировкой на рабочем месте, а также прием и сдачу экзаменов, проведение их периодического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труда, проверку знаний требований охраны труда в период работы.</w:t>
      </w:r>
    </w:p>
    <w:p w14:paraId="013C649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4.30.Обеспечивают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соглашением. </w:t>
      </w:r>
    </w:p>
    <w:p w14:paraId="04EC02A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В случае трудового увечья, полученного работником в результате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трудоспособности. </w:t>
      </w:r>
    </w:p>
    <w:p w14:paraId="6D2D5AB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4.31.Обеспечивают возможность присутствия работника на его рабочем месте при проведении специальной оценки труда.</w:t>
      </w:r>
    </w:p>
    <w:p w14:paraId="7FFDF2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4.32.Осуществляют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работника.</w:t>
      </w:r>
    </w:p>
    <w:p w14:paraId="4C477FC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4.33.Создают службы охраны труда, вводят должность специалиста по охране труда, прошедшего специальное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труда в соответствии с нормами, установленными законодательством Российской Федерации.</w:t>
      </w:r>
    </w:p>
    <w:p w14:paraId="6DFDAC5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A59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68C65B7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38E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4.34.Участвуют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с вредными и (или) опасными условиями труда.</w:t>
      </w:r>
    </w:p>
    <w:p w14:paraId="092790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4.35.Инициируют в соответствии с законодательством создание комитетов (комиссий) по охране труда в организациях на территории Округа.</w:t>
      </w:r>
    </w:p>
    <w:p w14:paraId="4DCD0B4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4.36.Организуют проведение выборов в первичных профсоюзных организациях уполномоченных (доверенных) лиц по охране труда, их обучение.</w:t>
      </w:r>
    </w:p>
    <w:p w14:paraId="4E3749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4.37.Инициируют включение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специальной оценки условий труда.</w:t>
      </w:r>
    </w:p>
    <w:p w14:paraId="3A10C2B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4.38.Участвуют в работе комиссий по специальной оценке условий труда.</w:t>
      </w:r>
    </w:p>
    <w:p w14:paraId="3009B6E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4.39.Обеспечивают проведение независимой экспертизы условий труда и обеспечения безопасности работников, а также сбор, обобщение и анализ информации о состоянии условий и охраны труда в организациях, в том числе по итогам специальной оценки условий труда.</w:t>
      </w:r>
    </w:p>
    <w:p w14:paraId="7FBB65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4.40.Осуществляют профсоюзный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</w:r>
    </w:p>
    <w:p w14:paraId="5332FE8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4.41.Обеспечивают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14:paraId="665B5F1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4.42.Обеспечивают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труда работников.</w:t>
      </w:r>
    </w:p>
    <w:p w14:paraId="5A5B5A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4.43.Осуществляют общественный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14:paraId="7DACEC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4.44.Содействуют в проведении в организациях смотров-конкурсов на лучшее состояние охраны и условий труда, конкурсов на звание «Лучший уполномоченный по охране труда».</w:t>
      </w:r>
    </w:p>
    <w:p w14:paraId="6DEE1D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4.45.Оказывают содействие в проведении конкурсов на лучшее состояние охраны и условий труда среди организаций региона.</w:t>
      </w:r>
    </w:p>
    <w:p w14:paraId="62E98BD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4.46.Взаимодействуют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в регионах Округа, заключают соответствующие договоры и соглашения о сотрудничестве.</w:t>
      </w:r>
    </w:p>
    <w:p w14:paraId="34A7B3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D70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5.В области молодежной политики стороны:</w:t>
      </w:r>
    </w:p>
    <w:p w14:paraId="6D2E9D8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317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289B77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1D2C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5.1.Проводят согласованную политику в ходе разработки и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реализацией целевых программ социально-экономической поддержки молодежи, в том числе путем включения представителей Профсоюзов в соответствующие межведомственные совещательные органы.</w:t>
      </w:r>
    </w:p>
    <w:p w14:paraId="657025E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5.2.Реализуют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наставничества.</w:t>
      </w:r>
    </w:p>
    <w:p w14:paraId="1A6C359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5.3.Взаимодействуют с общественными молодежными организациями, обобщают и распространяют положительный опыт работы с молодежью в организациях на территории Округа.</w:t>
      </w:r>
    </w:p>
    <w:p w14:paraId="4450ADA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5.4.Осуществляют социально-экономическую поддержку молодых семей, в том числе по вопросам приобретения жилья.</w:t>
      </w:r>
    </w:p>
    <w:p w14:paraId="6623E58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5.5.Способствуют увеличению представительства молодежи в органах исполнительной власти всех уровней, в органах местного самоуправления, в органах управления объединений профсоюзов и работодателей. </w:t>
      </w:r>
    </w:p>
    <w:p w14:paraId="0A28FC1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5.6.Рассматривают на заседаниях трехсторонних комиссий по регулированию социально-трудовых отношений вопросы, касающиеся работы с молодежью, мер правовой и социальной защиты молодежи.</w:t>
      </w:r>
    </w:p>
    <w:p w14:paraId="615B60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5.7.Организуют профориентационные экскурсии на предприятия, в организации и учреждения различных форм собственности с целью информированности молодежи при выборе профессии.</w:t>
      </w:r>
    </w:p>
    <w:p w14:paraId="0984D7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5.8.Оказывают организационную поддержку, создают условия для работы молодежных трудовых отрядов, в том числе предоставляя по взаимному согласованию временные и сезонные рабочие места.</w:t>
      </w:r>
    </w:p>
    <w:p w14:paraId="4839914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5.9.Обеспечивают меры по проведению мероприятий в области охраны труда и здоровья молодежи, по пропаганде здорового образа жизни.</w:t>
      </w:r>
    </w:p>
    <w:p w14:paraId="63879FB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5.10.Оказывают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</w:t>
      </w:r>
    </w:p>
    <w:p w14:paraId="6508306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5.11.Способствуют созданию молодежных советов в организациях.</w:t>
      </w:r>
    </w:p>
    <w:p w14:paraId="0635232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34DB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111838B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3E3B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5.12.Создают условия для занятости молодежи, совершенствуют и развивают систему профессиональной ориентации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организациях.</w:t>
      </w:r>
    </w:p>
    <w:p w14:paraId="6C85037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5.13.Оказывают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14:paraId="45E371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64A6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57E0A0B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263C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5.14.Проводят «дни открытых дверей», профориентационные экскурсии в организациях с целью ознакомления с профессиями, востребованными на рынке труда.</w:t>
      </w:r>
    </w:p>
    <w:p w14:paraId="283A6D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5.15.Заключают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организаций, проведения производственной практики обучающихся и стажировок.</w:t>
      </w:r>
    </w:p>
    <w:p w14:paraId="64955CF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5.16.Создают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основе.</w:t>
      </w:r>
    </w:p>
    <w:p w14:paraId="511CA4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5.17.Проводят в организациях работу по адаптации молодых работников, наставничеству. Реализуют меры поощрения молодежи, добившихся высоких показателей в труде и учебе.</w:t>
      </w:r>
    </w:p>
    <w:p w14:paraId="52D83B1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5.18.Включают в состав комиссии по охране труда представителя молодежного совета (молодежной комиссии) первичной профсоюзной организации.</w:t>
      </w:r>
    </w:p>
    <w:p w14:paraId="4C60041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5.19.Информируют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особый порядок увольнения по инициативе работодателя, предоставление компенсаций работникам, совмещающим учебу с работой и т.д.).</w:t>
      </w:r>
    </w:p>
    <w:p w14:paraId="1A8A21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5.20.В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организации.</w:t>
      </w:r>
    </w:p>
    <w:p w14:paraId="4020E8B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5.21.Способствуют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14:paraId="498DC8D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FD2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7A1D464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D46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5.22.Предусматривают в коллективных договорах, соглашениях:</w:t>
      </w:r>
    </w:p>
    <w:p w14:paraId="0E2334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общежития или ежемесячной компенсации затрат на аренду жилья молодым работникам, не имеющим собственного жилья;</w:t>
      </w:r>
    </w:p>
    <w:p w14:paraId="77AED7E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гарантии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14:paraId="099D6A7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премирование или увеличение заработной платы при получении образования без отрыва от производства;</w:t>
      </w:r>
    </w:p>
    <w:p w14:paraId="770973C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обеспечение гарантий и расширение прав молодежи на образование, труд, достойную заработную плату, участие в управлении производством, на отдых и досуг;</w:t>
      </w:r>
    </w:p>
    <w:p w14:paraId="40AC57E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финансирование проведения в организациях массовых, культурных, спортивных мероприятий для молодежи, организации досуга, отдыха и оздоровления молодежи; </w:t>
      </w:r>
    </w:p>
    <w:p w14:paraId="2EB486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14:paraId="5E8CE0C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материальную помощь молодым семьям, работающим в организации, при рождении ребенка и вступлении впервые в брак;</w:t>
      </w:r>
    </w:p>
    <w:p w14:paraId="5D9786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установление оплаты труда молодым рабочим в повышенном размере на срок не менее одного года со дня приема на работу: для работающих на сдельной основе путем снижения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должностей.</w:t>
      </w:r>
    </w:p>
    <w:p w14:paraId="19086D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5.23.Предусматривают в коллективных договорах, соглашениях следующие меры поддержки молодых специалистов:</w:t>
      </w:r>
    </w:p>
    <w:p w14:paraId="734A6CD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единовременные выплаты на обзаведение хозяйством;</w:t>
      </w:r>
    </w:p>
    <w:p w14:paraId="093E7E2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частичную оплату проезда к месту работы и обратно;</w:t>
      </w:r>
    </w:p>
    <w:p w14:paraId="3D795B9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доплаты в зависимости от разряда после окончания профессиональной образовательной организации среднего и высшего образования.</w:t>
      </w:r>
    </w:p>
    <w:p w14:paraId="73BB21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A17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5163E2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271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5.24.Принимают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молодежью.</w:t>
      </w:r>
    </w:p>
    <w:p w14:paraId="2D2BB7C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5.25.Проводят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обучение молодежного профсоюзного актива по вопросам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социального партнерства и других социально-экономических вопросов.</w:t>
      </w:r>
    </w:p>
    <w:p w14:paraId="0135D03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1AB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6.В области развития социального партнерства стороны:</w:t>
      </w:r>
    </w:p>
    <w:p w14:paraId="718B8F6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92F8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572479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1EA2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6.1.Обеспечивают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 </w:t>
      </w:r>
    </w:p>
    <w:p w14:paraId="71F1137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6.2.Принимают решения по обязательствам, включенным в Соглашение после совместных консультаций. </w:t>
      </w:r>
    </w:p>
    <w:p w14:paraId="48849D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6.3.Обеспечивают представителям сторон возможность участия в рассмотрении проблем, не включенных в Соглашение, но представляющих взаимный интерес. </w:t>
      </w:r>
    </w:p>
    <w:p w14:paraId="22A055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6.4.Информируют представителей сторон о принимаемых решениях и нормативных правовых актах в области социально-трудовых отношений.</w:t>
      </w:r>
    </w:p>
    <w:p w14:paraId="7BEF71F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6.5.Обеспечивают участие региональных трехсторонних комиссий по регулированию социально-трудовых отношений в рассмотрении проектов нормативных правовых актов в сфере труда, программ социально-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утверждая, при необходимости, регламент такого участия.</w:t>
      </w:r>
    </w:p>
    <w:p w14:paraId="2BF3DE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6.6.Способствуют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споров, в том числе используя комиссию по трудовым спорам.</w:t>
      </w:r>
    </w:p>
    <w:p w14:paraId="45A909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6.7.Принимают меры, направленные на наиболее полное освещение средствами массовой информации совместной деятельности сторон в рамках настоящего Соглашения, региональных трехсторонних соглашений, а также работы региональных трехсторонних комиссий.</w:t>
      </w:r>
    </w:p>
    <w:p w14:paraId="00E7611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6.8.Содействуют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14:paraId="4784897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6.9.Проводят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и в организациях независимо от их организационно-правовой формы и формы собственности.</w:t>
      </w:r>
    </w:p>
    <w:p w14:paraId="429B94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6.10. Содействуют развитию практики коллективно-договорного регулирования трудовых отношений в организациях малого бизнеса.</w:t>
      </w:r>
    </w:p>
    <w:p w14:paraId="6595E2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6.11.Организуют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14:paraId="4212069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6.12.Обобщают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организаций.</w:t>
      </w:r>
    </w:p>
    <w:p w14:paraId="4894154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0AAF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58AAC63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28D0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BF">
        <w:rPr>
          <w:rFonts w:ascii="Times New Roman" w:hAnsi="Times New Roman" w:cs="Times New Roman"/>
          <w:sz w:val="28"/>
          <w:szCs w:val="28"/>
        </w:rPr>
        <w:t xml:space="preserve">6.13.Обеспечивают участие Профсоюзов и Работодателей в формируемых в субъектах Российской Федерации, находящихся в пределах Округа, постоянно действующих совещательных органах, рассматривающих социально-трудовые вопросы. </w:t>
      </w:r>
      <w:proofErr w:type="gramEnd"/>
    </w:p>
    <w:p w14:paraId="6D696B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6.14.При оказании организационной и иной поддержки организациям учитывают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</w:p>
    <w:p w14:paraId="004B61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6.15.Не реже одного раза в год проводят встречи с профсоюзным активом. Оказывают поддержку объединениям профсоюзов и работодателей ÂÂ  в повышении их роли в гражданском обществе.</w:t>
      </w:r>
    </w:p>
    <w:p w14:paraId="66D561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6.16.Рекомендуют органам местного самоуправления сохранять право за городскими (районными) комитетами профсоюзов и подведомственными им учреждениями социальной сферы, общественными объединениями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организаций.</w:t>
      </w:r>
    </w:p>
    <w:p w14:paraId="231A46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6.17.Обеспечивают освещение выполнения настоящего Соглашения в средствах массовой информации, в том числе предоставляют в средствах массовой информации, учредителем которых являются Администрации, тел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 радиоэфир представителям Профсоюзов и Работодателей на безвозмездной основе.</w:t>
      </w:r>
    </w:p>
    <w:p w14:paraId="4203BB8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6.18.Предусматривают в региональном законодательстве о социальном партнерстве в сфере труда порядок присоединения к трехсторонним соглашениям работодателей, осуществляющих свою деятельность на территории региона.</w:t>
      </w:r>
    </w:p>
    <w:p w14:paraId="243D782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6.19.При рассмотрении кандидатур руководителей организаций, представляемых к государственным наградам и присвоению почетных званий Российской Федерации, учитывают мнение профсоюзов, результаты выполнения коллективного договора, отраслевого, регионального и настоящего Соглашения.</w:t>
      </w:r>
    </w:p>
    <w:p w14:paraId="6536D7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6.20.Проводят политику невмешательства в деятельность профсоюзных организаций, объединений, действующих в регионе, в том числе по вопросам профсоюзного имущества.</w:t>
      </w:r>
    </w:p>
    <w:p w14:paraId="0408053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6.21.Направляют проекты законодательных актов, иных нормативных правовых актов, а также актов органов исполнительной власти в сфере труда, в том числе документы и материалы, необходимые для их обсуждения, на рассмотрение в региональную трехстороннюю комиссию по регулированию социально-трудовых отношений.</w:t>
      </w:r>
    </w:p>
    <w:p w14:paraId="42BD94D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4690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A3E18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7295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6.22.Обеспечивают условия для уставной деятельности профсоюзов и их выборных органов в организациях, не допускают случаев нарушения прав профсоюзов.</w:t>
      </w:r>
    </w:p>
    <w:p w14:paraId="4409573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6.23.Выделяют денежные средства для ведения культурно-массовой, физкультурно-оздоровительной и иной работы. Конкретные размеры выделяемых средств устанавливаются коллективным договором или отдельным соглашением.</w:t>
      </w:r>
    </w:p>
    <w:p w14:paraId="356432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6.24.Не препятствуют реализации права работников на вступление в профсоюзную организацию. При заключении трудового договора с работником не препятствуют его вступлению в члены профсоюза. Не увольняют или не наносят ущерб работнику другим способом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14:paraId="5FF2179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6.25.Обеспечивают условия для осуществления государственного и профсоюзного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14:paraId="657FD37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6.26.Рассматривают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меры.</w:t>
      </w:r>
    </w:p>
    <w:p w14:paraId="73DFA33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6.27.Информируют работодателей региона о наличии настоящего Соглашения, принимают меры по расширению числа участников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 социального партнерства.</w:t>
      </w:r>
    </w:p>
    <w:p w14:paraId="658556E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6.28.Сохраняют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При обращении профсоюзных органов предоставляют информацию о правильности и полноте удержания, своевременности перечисления профсоюзных взносов.</w:t>
      </w:r>
    </w:p>
    <w:p w14:paraId="4764121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6.29.Сохраняют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14:paraId="651605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6.30.Предусматривают в коллективных договорах: </w:t>
      </w:r>
    </w:p>
    <w:p w14:paraId="18EA157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14:paraId="674752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Размеры, порядок и условия оплаты определяются коллективным договором. </w:t>
      </w:r>
    </w:p>
    <w:p w14:paraId="708DE3B0" w14:textId="77777777" w:rsid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936AF" w14:textId="0592ECA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6623AE5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426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6.31.Инициируют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соглашений. Проводят общественную экспертизу проектов коллективных договоров.</w:t>
      </w:r>
    </w:p>
    <w:p w14:paraId="28A5259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6.32.Организуют работу координационных советов профсоюзов по заключению территориальных трехсторонних соглашений и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14:paraId="629FAA5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6.33.Продолжают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14:paraId="2257651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6.34.Оказывают помощь в создании в организациях комиссий по трудовым спорам, выявляют причины возникновения коллективных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трудовых споров и в соответствии с действующим законодательством принимают необходимые меры для их урегулирования.</w:t>
      </w:r>
    </w:p>
    <w:p w14:paraId="0DCECD4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6.35.Не выступают организаторами забастовок по обязательствам, включенным в настоящее Соглашение, трехсторонние соглашения, заключенные в субъектах Российской Федерации и муниципальных образованиях, коллективные договоры организаций на территории Округа при условии их выполнения сторонами.</w:t>
      </w:r>
    </w:p>
    <w:p w14:paraId="51A5B1B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EED80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Главы администраций (губернаторы) субъектов Российской Федерации, находящихся</w:t>
      </w:r>
    </w:p>
    <w:p w14:paraId="580A40A8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в пределах ЦФО</w:t>
      </w:r>
    </w:p>
    <w:p w14:paraId="1C5F6239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14:paraId="1247DB7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Ассоциации территориальных объединений организаций профсоюзов </w:t>
      </w:r>
    </w:p>
    <w:p w14:paraId="69BBCF0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ЦФО</w:t>
      </w:r>
    </w:p>
    <w:p w14:paraId="65032FF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653F571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</w:t>
      </w:r>
      <w:proofErr w:type="spellStart"/>
      <w:r w:rsidRPr="009B0C9F">
        <w:rPr>
          <w:rFonts w:ascii="Times New Roman" w:hAnsi="Times New Roman" w:cs="Times New Roman"/>
          <w:sz w:val="27"/>
          <w:szCs w:val="27"/>
        </w:rPr>
        <w:t>Сырокваша</w:t>
      </w:r>
      <w:proofErr w:type="spellEnd"/>
      <w:r w:rsidRPr="009B0C9F">
        <w:rPr>
          <w:rFonts w:ascii="Times New Roman" w:hAnsi="Times New Roman" w:cs="Times New Roman"/>
          <w:sz w:val="27"/>
          <w:szCs w:val="27"/>
        </w:rPr>
        <w:t xml:space="preserve"> А.Ф.</w:t>
      </w:r>
    </w:p>
    <w:p w14:paraId="1DFBBA4F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D271C6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Председатель Координационного совета Российского союза промышленников</w:t>
      </w:r>
    </w:p>
    <w:p w14:paraId="40795BA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и предпринимателей ЦФО</w:t>
      </w:r>
    </w:p>
    <w:p w14:paraId="0ABD22E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4EFE11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_________Кузовлев М.В.</w:t>
      </w:r>
    </w:p>
    <w:p w14:paraId="519AF08B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Белгородской области </w:t>
      </w:r>
    </w:p>
    <w:p w14:paraId="400ADF6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7C28991A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Савченко Е.С.</w:t>
      </w:r>
    </w:p>
    <w:p w14:paraId="3C8666D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B25263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Брянской области</w:t>
      </w:r>
    </w:p>
    <w:p w14:paraId="2B3713F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7B05053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Богомаз А.В.</w:t>
      </w:r>
    </w:p>
    <w:p w14:paraId="0AA5710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7ED40C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Владимирской области </w:t>
      </w:r>
    </w:p>
    <w:p w14:paraId="33D9FC9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4CBBE37A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Сипягин В.В.</w:t>
      </w:r>
    </w:p>
    <w:p w14:paraId="5F12A91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9EED00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Воронежской области</w:t>
      </w:r>
    </w:p>
    <w:p w14:paraId="09AF2DC8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207BFC98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Гусев А.В.</w:t>
      </w:r>
    </w:p>
    <w:p w14:paraId="4F9609C4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A018709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Ивановской области </w:t>
      </w:r>
    </w:p>
    <w:p w14:paraId="37A62E2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7D45456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Воскресенский С.С.</w:t>
      </w:r>
    </w:p>
    <w:p w14:paraId="6583E22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F8796F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Калужской области</w:t>
      </w:r>
    </w:p>
    <w:p w14:paraId="5FB715F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0DD259D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Артамонов А.Д.</w:t>
      </w:r>
    </w:p>
    <w:p w14:paraId="59CDF814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DB3091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lastRenderedPageBreak/>
        <w:t>Губернатор Костромской области</w:t>
      </w:r>
    </w:p>
    <w:p w14:paraId="68704118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</w:t>
      </w:r>
    </w:p>
    <w:p w14:paraId="357E271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Ситников С.К.</w:t>
      </w:r>
    </w:p>
    <w:p w14:paraId="43AE4A0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05A38D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9B0C9F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B0C9F">
        <w:rPr>
          <w:rFonts w:ascii="Times New Roman" w:hAnsi="Times New Roman" w:cs="Times New Roman"/>
          <w:sz w:val="27"/>
          <w:szCs w:val="27"/>
        </w:rPr>
        <w:t xml:space="preserve"> обязанности Губернатора Курской области</w:t>
      </w:r>
    </w:p>
    <w:p w14:paraId="7042A10F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</w:t>
      </w:r>
    </w:p>
    <w:p w14:paraId="4729B54F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0C9F">
        <w:rPr>
          <w:rFonts w:ascii="Times New Roman" w:hAnsi="Times New Roman" w:cs="Times New Roman"/>
          <w:sz w:val="27"/>
          <w:szCs w:val="27"/>
        </w:rPr>
        <w:t>Старовойт</w:t>
      </w:r>
      <w:proofErr w:type="spellEnd"/>
      <w:r w:rsidRPr="009B0C9F">
        <w:rPr>
          <w:rFonts w:ascii="Times New Roman" w:hAnsi="Times New Roman" w:cs="Times New Roman"/>
          <w:sz w:val="27"/>
          <w:szCs w:val="27"/>
        </w:rPr>
        <w:t xml:space="preserve"> Р.В.</w:t>
      </w:r>
    </w:p>
    <w:p w14:paraId="261D711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2884D94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9B0C9F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B0C9F">
        <w:rPr>
          <w:rFonts w:ascii="Times New Roman" w:hAnsi="Times New Roman" w:cs="Times New Roman"/>
          <w:sz w:val="27"/>
          <w:szCs w:val="27"/>
        </w:rPr>
        <w:t xml:space="preserve"> обязанности Главы администрации Липецкой области </w:t>
      </w:r>
    </w:p>
    <w:p w14:paraId="521518E1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</w:t>
      </w:r>
    </w:p>
    <w:p w14:paraId="0E68621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Артамонов И.Г.</w:t>
      </w:r>
    </w:p>
    <w:p w14:paraId="55877A26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65D85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Московской области </w:t>
      </w:r>
    </w:p>
    <w:p w14:paraId="6328BDCB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2D060630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Воробьев А.Ю.</w:t>
      </w:r>
    </w:p>
    <w:p w14:paraId="5B28396D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12FEA3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Орловской области </w:t>
      </w:r>
    </w:p>
    <w:p w14:paraId="1638C46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1AD3726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Клычков А.Е.</w:t>
      </w:r>
    </w:p>
    <w:p w14:paraId="3CD8516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1B7A58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Рязанской области</w:t>
      </w:r>
    </w:p>
    <w:p w14:paraId="0D56D07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56892313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Любимов Н.В.</w:t>
      </w:r>
    </w:p>
    <w:p w14:paraId="66137DA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Смоленской области </w:t>
      </w:r>
    </w:p>
    <w:p w14:paraId="14C90D4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000FDFF9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Островский А.В.</w:t>
      </w:r>
    </w:p>
    <w:p w14:paraId="7C10123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F98DCF9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Глава администрации Тамбовской области </w:t>
      </w:r>
    </w:p>
    <w:p w14:paraId="7661F4BA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26F66D39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Никитин А.В.</w:t>
      </w:r>
    </w:p>
    <w:p w14:paraId="56C8DBAD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2A06FFC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Тверской области</w:t>
      </w:r>
    </w:p>
    <w:p w14:paraId="0FF50538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45D5F3C2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0C9F">
        <w:rPr>
          <w:rFonts w:ascii="Times New Roman" w:hAnsi="Times New Roman" w:cs="Times New Roman"/>
          <w:sz w:val="27"/>
          <w:szCs w:val="27"/>
        </w:rPr>
        <w:t>Руденя</w:t>
      </w:r>
      <w:proofErr w:type="spellEnd"/>
      <w:r w:rsidRPr="009B0C9F">
        <w:rPr>
          <w:rFonts w:ascii="Times New Roman" w:hAnsi="Times New Roman" w:cs="Times New Roman"/>
          <w:sz w:val="27"/>
          <w:szCs w:val="27"/>
        </w:rPr>
        <w:t xml:space="preserve"> И.М.</w:t>
      </w:r>
    </w:p>
    <w:p w14:paraId="3BF53F14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A81C7CB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Губернатор Тульской области</w:t>
      </w:r>
    </w:p>
    <w:p w14:paraId="6FDA954E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2F9EB40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0C9F">
        <w:rPr>
          <w:rFonts w:ascii="Times New Roman" w:hAnsi="Times New Roman" w:cs="Times New Roman"/>
          <w:sz w:val="27"/>
          <w:szCs w:val="27"/>
        </w:rPr>
        <w:t>Дюмин</w:t>
      </w:r>
      <w:proofErr w:type="spellEnd"/>
      <w:r w:rsidRPr="009B0C9F">
        <w:rPr>
          <w:rFonts w:ascii="Times New Roman" w:hAnsi="Times New Roman" w:cs="Times New Roman"/>
          <w:sz w:val="27"/>
          <w:szCs w:val="27"/>
        </w:rPr>
        <w:t xml:space="preserve"> А.Г.</w:t>
      </w:r>
    </w:p>
    <w:p w14:paraId="766CDFD5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D3DB2D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 xml:space="preserve">Губернатор Ярославской области </w:t>
      </w:r>
    </w:p>
    <w:p w14:paraId="5F8C1D4B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______________</w:t>
      </w:r>
    </w:p>
    <w:p w14:paraId="1D4CBF2F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Миронов Д.Ю.</w:t>
      </w:r>
    </w:p>
    <w:p w14:paraId="244F27FF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Мэр Москвы</w:t>
      </w:r>
    </w:p>
    <w:p w14:paraId="0BBE24C7" w14:textId="77777777" w:rsidR="00BF7FBF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_____________</w:t>
      </w:r>
    </w:p>
    <w:p w14:paraId="62022D47" w14:textId="1895902E" w:rsidR="004648A8" w:rsidRPr="009B0C9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C9F">
        <w:rPr>
          <w:rFonts w:ascii="Times New Roman" w:hAnsi="Times New Roman" w:cs="Times New Roman"/>
          <w:sz w:val="27"/>
          <w:szCs w:val="27"/>
        </w:rPr>
        <w:t>Собянин С.С.</w:t>
      </w:r>
      <w:bookmarkStart w:id="0" w:name="_GoBack"/>
      <w:bookmarkEnd w:id="0"/>
    </w:p>
    <w:sectPr w:rsidR="004648A8" w:rsidRPr="009B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3"/>
    <w:rsid w:val="004648A8"/>
    <w:rsid w:val="008F1293"/>
    <w:rsid w:val="009B0C9F"/>
    <w:rsid w:val="00BC626A"/>
    <w:rsid w:val="00B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8670</Words>
  <Characters>49423</Characters>
  <Application>Microsoft Office Word</Application>
  <DocSecurity>0</DocSecurity>
  <Lines>411</Lines>
  <Paragraphs>115</Paragraphs>
  <ScaleCrop>false</ScaleCrop>
  <Company/>
  <LinksUpToDate>false</LinksUpToDate>
  <CharactersWithSpaces>57978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Наталья</cp:lastModifiedBy>
  <cp:revision>5</cp:revision>
  <dcterms:created xsi:type="dcterms:W3CDTF">2019-04-01T13:42:00Z</dcterms:created>
  <dcterms:modified xsi:type="dcterms:W3CDTF">2019-04-05T06:43:00Z</dcterms:modified>
</cp:coreProperties>
</file>