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F6" w:rsidRDefault="00A12662">
      <w:pPr>
        <w:pStyle w:val="30"/>
        <w:shd w:val="clear" w:color="auto" w:fill="auto"/>
        <w:spacing w:after="62" w:line="240" w:lineRule="exact"/>
        <w:ind w:left="4940"/>
      </w:pPr>
      <w:r>
        <w:rPr>
          <w:noProof/>
          <w:lang w:bidi="ar-SA"/>
        </w:rPr>
        <w:drawing>
          <wp:anchor distT="914400" distB="288290" distL="63500" distR="219710" simplePos="0" relativeHeight="377487106" behindDoc="1" locked="0" layoutInCell="1" allowOverlap="1">
            <wp:simplePos x="0" y="0"/>
            <wp:positionH relativeFrom="margin">
              <wp:posOffset>106680</wp:posOffset>
            </wp:positionH>
            <wp:positionV relativeFrom="paragraph">
              <wp:posOffset>778510</wp:posOffset>
            </wp:positionV>
            <wp:extent cx="1774190" cy="1432560"/>
            <wp:effectExtent l="0" t="0" r="0" b="0"/>
            <wp:wrapSquare wrapText="right"/>
            <wp:docPr id="6" name="Рисунок 4" descr="C:\Users\8FEE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FEE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607820" distL="91440" distR="63500" simplePos="0" relativeHeight="377487104" behindDoc="1" locked="0" layoutInCell="1" allowOverlap="1">
                <wp:simplePos x="0" y="0"/>
                <wp:positionH relativeFrom="margin">
                  <wp:posOffset>166370</wp:posOffset>
                </wp:positionH>
                <wp:positionV relativeFrom="paragraph">
                  <wp:posOffset>-73660</wp:posOffset>
                </wp:positionV>
                <wp:extent cx="2426335" cy="961390"/>
                <wp:effectExtent l="1905" t="0" r="635" b="1905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CF6" w:rsidRDefault="00E6174C">
                            <w:pPr>
                              <w:pStyle w:val="30"/>
                              <w:shd w:val="clear" w:color="auto" w:fill="auto"/>
                              <w:spacing w:after="0" w:line="331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И.о. председателя Общероссийского профсоюза работников автомобильного транспорта и дорожного</w:t>
                            </w:r>
                          </w:p>
                          <w:p w:rsidR="00702CF6" w:rsidRDefault="00E6174C">
                            <w:pPr>
                              <w:pStyle w:val="4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 xml:space="preserve">X03J </w:t>
                            </w:r>
                            <w:r>
                              <w:rPr>
                                <w:rStyle w:val="4Exact0"/>
                                <w:b/>
                                <w:bCs/>
                                <w:lang w:val="ru-RU" w:eastAsia="ru-RU" w:bidi="ru-RU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1pt;margin-top:-5.8pt;width:191.05pt;height:75.7pt;z-index:-125829376;visibility:visible;mso-wrap-style:square;mso-width-percent:0;mso-height-percent:0;mso-wrap-distance-left:7.2pt;mso-wrap-distance-top:0;mso-wrap-distance-right:5pt;mso-wrap-distance-bottom:12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" filled="f" stroked="f">
                <v:textbox style="mso-fit-shape-to-text:t" inset="0,0,0,0">
                  <w:txbxContent>
                    <w:p w:rsidR="00702CF6" w:rsidRDefault="00E6174C">
                      <w:pPr>
                        <w:pStyle w:val="30"/>
                        <w:shd w:val="clear" w:color="auto" w:fill="auto"/>
                        <w:spacing w:after="0" w:line="331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И.о. председателя Общероссийского профсоюза работников автомобильного транспорта и дорожного</w:t>
                      </w:r>
                    </w:p>
                    <w:p w:rsidR="00702CF6" w:rsidRDefault="00E6174C">
                      <w:pPr>
                        <w:pStyle w:val="4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4Exact0"/>
                          <w:b/>
                          <w:bCs/>
                        </w:rPr>
                        <w:t xml:space="preserve">X03J </w:t>
                      </w:r>
                      <w:r>
                        <w:rPr>
                          <w:rStyle w:val="4Exact0"/>
                          <w:b/>
                          <w:bCs/>
                          <w:lang w:val="ru-RU" w:eastAsia="ru-RU" w:bidi="ru-RU"/>
                        </w:rPr>
                        <w:t>“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4400" distB="288290" distL="63500" distR="219710" simplePos="0" relativeHeight="377487105" behindDoc="1" locked="0" layoutInCell="1" allowOverlap="1">
                <wp:simplePos x="0" y="0"/>
                <wp:positionH relativeFrom="margin">
                  <wp:posOffset>1842770</wp:posOffset>
                </wp:positionH>
                <wp:positionV relativeFrom="paragraph">
                  <wp:posOffset>1450975</wp:posOffset>
                </wp:positionV>
                <wp:extent cx="530225" cy="152400"/>
                <wp:effectExtent l="1905" t="0" r="1270" b="635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CF6" w:rsidRDefault="00E6174C">
                            <w:pPr>
                              <w:pStyle w:val="a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2013г.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5.1pt;margin-top:114.25pt;width:41.75pt;height:12pt;z-index:-125829375;visibility:visible;mso-wrap-style:square;mso-width-percent:0;mso-height-percent:0;mso-wrap-distance-left:5pt;mso-wrap-distance-top:1in;mso-wrap-distance-right:17.3pt;mso-wrap-distance-bottom:2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6erw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" filled="f" stroked="f">
                <v:textbox style="mso-fit-shape-to-text:t" inset="0,0,0,0">
                  <w:txbxContent>
                    <w:p w:rsidR="00702CF6" w:rsidRDefault="00E6174C">
                      <w:pPr>
                        <w:pStyle w:val="a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Exact0"/>
                          <w:b/>
                          <w:bCs/>
                        </w:rPr>
                        <w:t>2013г.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6174C">
        <w:rPr>
          <w:rStyle w:val="31"/>
          <w:b/>
          <w:bCs/>
        </w:rPr>
        <w:t>Руководитель</w:t>
      </w:r>
    </w:p>
    <w:p w:rsidR="00702CF6" w:rsidRDefault="00A12662">
      <w:pPr>
        <w:pStyle w:val="30"/>
        <w:shd w:val="clear" w:color="auto" w:fill="auto"/>
        <w:spacing w:after="285" w:line="240" w:lineRule="exact"/>
        <w:ind w:left="4940"/>
      </w:pPr>
      <w:r>
        <w:rPr>
          <w:noProof/>
          <w:lang w:bidi="ar-SA"/>
        </w:rPr>
        <w:drawing>
          <wp:anchor distT="0" distB="0" distL="63500" distR="63500" simplePos="0" relativeHeight="377487109" behindDoc="1" locked="0" layoutInCell="1" allowOverlap="1">
            <wp:simplePos x="0" y="0"/>
            <wp:positionH relativeFrom="margin">
              <wp:posOffset>3051810</wp:posOffset>
            </wp:positionH>
            <wp:positionV relativeFrom="paragraph">
              <wp:posOffset>408305</wp:posOffset>
            </wp:positionV>
            <wp:extent cx="1974850" cy="1273810"/>
            <wp:effectExtent l="0" t="0" r="6350" b="2540"/>
            <wp:wrapSquare wrapText="bothSides"/>
            <wp:docPr id="7" name="Рисунок 7" descr="C:\Users\8FEE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FEE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74C">
        <w:rPr>
          <w:rStyle w:val="31"/>
          <w:b/>
          <w:bCs/>
        </w:rPr>
        <w:t>Федерального дорожного агентства</w:t>
      </w:r>
    </w:p>
    <w:p w:rsidR="00A12662" w:rsidRDefault="00A12662">
      <w:pPr>
        <w:pStyle w:val="30"/>
        <w:shd w:val="clear" w:color="auto" w:fill="auto"/>
        <w:spacing w:after="596" w:line="331" w:lineRule="exact"/>
        <w:ind w:left="4940"/>
        <w:rPr>
          <w:rStyle w:val="31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1894205</wp:posOffset>
                </wp:positionH>
                <wp:positionV relativeFrom="paragraph">
                  <wp:posOffset>590550</wp:posOffset>
                </wp:positionV>
                <wp:extent cx="1176655" cy="152400"/>
                <wp:effectExtent l="0" t="0" r="0" b="254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CF6" w:rsidRDefault="00E6174C">
                            <w:pPr>
                              <w:pStyle w:val="a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В.В. Ломакин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9.15pt;margin-top:46.5pt;width:92.65pt;height:12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7usAIAALA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" filled="f" stroked="f">
                <v:textbox style="mso-fit-shape-to-text:t" inset="0,0,0,0">
                  <w:txbxContent>
                    <w:p w:rsidR="00702CF6" w:rsidRDefault="00E6174C">
                      <w:pPr>
                        <w:pStyle w:val="a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Exact0"/>
                          <w:b/>
                          <w:bCs/>
                        </w:rPr>
                        <w:t>В.В. Ломакин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2662" w:rsidRDefault="00A12662">
      <w:pPr>
        <w:pStyle w:val="30"/>
        <w:shd w:val="clear" w:color="auto" w:fill="auto"/>
        <w:spacing w:after="596" w:line="331" w:lineRule="exact"/>
        <w:ind w:left="4940"/>
        <w:rPr>
          <w:rStyle w:val="31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5006975</wp:posOffset>
                </wp:positionH>
                <wp:positionV relativeFrom="paragraph">
                  <wp:posOffset>12065</wp:posOffset>
                </wp:positionV>
                <wp:extent cx="1109345" cy="420370"/>
                <wp:effectExtent l="3810" t="0" r="1270" b="63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CF6" w:rsidRDefault="00E6174C">
                            <w:pPr>
                              <w:pStyle w:val="a6"/>
                              <w:shd w:val="clear" w:color="auto" w:fill="auto"/>
                              <w:spacing w:line="331" w:lineRule="exact"/>
                              <w:ind w:firstLine="220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. Старовойт 013г.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94.25pt;margin-top:.95pt;width:87.35pt;height:33.1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" filled="f" stroked="f">
                <v:textbox style="mso-fit-shape-to-text:t" inset="0,0,0,0">
                  <w:txbxContent>
                    <w:p w:rsidR="00702CF6" w:rsidRDefault="00E6174C">
                      <w:pPr>
                        <w:pStyle w:val="a6"/>
                        <w:shd w:val="clear" w:color="auto" w:fill="auto"/>
                        <w:spacing w:line="331" w:lineRule="exact"/>
                        <w:ind w:firstLine="220"/>
                      </w:pPr>
                      <w:r>
                        <w:rPr>
                          <w:rStyle w:val="Exact0"/>
                          <w:b/>
                          <w:bCs/>
                        </w:rPr>
                        <w:t>. Старовойт 013г.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2662" w:rsidRDefault="00A12662">
      <w:pPr>
        <w:pStyle w:val="30"/>
        <w:shd w:val="clear" w:color="auto" w:fill="auto"/>
        <w:spacing w:after="596" w:line="331" w:lineRule="exact"/>
        <w:ind w:left="4940"/>
        <w:rPr>
          <w:rStyle w:val="31"/>
          <w:b/>
          <w:bCs/>
        </w:rPr>
      </w:pPr>
    </w:p>
    <w:p w:rsidR="00A12662" w:rsidRDefault="00A12662" w:rsidP="00A12662">
      <w:pPr>
        <w:pStyle w:val="30"/>
        <w:shd w:val="clear" w:color="auto" w:fill="auto"/>
        <w:spacing w:after="304" w:line="336" w:lineRule="exact"/>
        <w:ind w:firstLine="440"/>
        <w:rPr>
          <w:rStyle w:val="31"/>
          <w:b/>
          <w:bCs/>
        </w:rPr>
      </w:pPr>
      <w:r>
        <w:rPr>
          <w:noProof/>
          <w:lang w:bidi="ar-SA"/>
        </w:rPr>
        <w:drawing>
          <wp:anchor distT="0" distB="16510" distL="63500" distR="63500" simplePos="0" relativeHeight="377487110" behindDoc="1" locked="0" layoutInCell="1" allowOverlap="1">
            <wp:simplePos x="0" y="0"/>
            <wp:positionH relativeFrom="margin">
              <wp:posOffset>1905</wp:posOffset>
            </wp:positionH>
            <wp:positionV relativeFrom="paragraph">
              <wp:posOffset>420370</wp:posOffset>
            </wp:positionV>
            <wp:extent cx="2164080" cy="1517650"/>
            <wp:effectExtent l="0" t="0" r="7620" b="6350"/>
            <wp:wrapSquare wrapText="bothSides"/>
            <wp:docPr id="8" name="Рисунок 8" descr="C:\Users\8FEE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FEE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31"/>
          <w:b/>
          <w:bCs/>
        </w:rPr>
        <w:t>IIрезид</w:t>
      </w:r>
      <w:r w:rsidR="00E6174C">
        <w:rPr>
          <w:rStyle w:val="31"/>
          <w:b/>
          <w:bCs/>
        </w:rPr>
        <w:t>е</w:t>
      </w:r>
      <w:r>
        <w:rPr>
          <w:rStyle w:val="31"/>
          <w:b/>
          <w:bCs/>
        </w:rPr>
        <w:t>нт</w:t>
      </w:r>
      <w:r w:rsidR="00E6174C" w:rsidRPr="00A12662">
        <w:rPr>
          <w:rStyle w:val="31"/>
          <w:b/>
          <w:bCs/>
          <w:lang w:eastAsia="en-US" w:bidi="en-US"/>
        </w:rPr>
        <w:t xml:space="preserve"> </w:t>
      </w:r>
      <w:r w:rsidR="00E6174C">
        <w:rPr>
          <w:rStyle w:val="31"/>
          <w:b/>
          <w:bCs/>
        </w:rPr>
        <w:t xml:space="preserve">российского отраслевого </w:t>
      </w:r>
      <w:r w:rsidR="00E6174C">
        <w:rPr>
          <w:rStyle w:val="31"/>
          <w:b/>
          <w:bCs/>
        </w:rPr>
        <w:t>объединения работодателей в дорожном хозяйстве «АСПОР»</w:t>
      </w:r>
      <w:r w:rsidRPr="00A12662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 xml:space="preserve">  </w:t>
      </w:r>
    </w:p>
    <w:p w:rsidR="00A12662" w:rsidRDefault="00A12662" w:rsidP="00A12662">
      <w:pPr>
        <w:pStyle w:val="30"/>
        <w:shd w:val="clear" w:color="auto" w:fill="auto"/>
        <w:spacing w:after="304" w:line="336" w:lineRule="exact"/>
        <w:ind w:firstLine="440"/>
        <w:rPr>
          <w:rStyle w:val="31"/>
          <w:b/>
          <w:bCs/>
        </w:rPr>
      </w:pPr>
    </w:p>
    <w:p w:rsidR="00A12662" w:rsidRDefault="00A12662" w:rsidP="00A12662">
      <w:pPr>
        <w:pStyle w:val="30"/>
        <w:shd w:val="clear" w:color="auto" w:fill="auto"/>
        <w:spacing w:after="304" w:line="336" w:lineRule="exact"/>
        <w:ind w:firstLine="440"/>
        <w:rPr>
          <w:rStyle w:val="31"/>
          <w:b/>
          <w:bCs/>
        </w:rPr>
      </w:pPr>
    </w:p>
    <w:p w:rsidR="00A12662" w:rsidRDefault="00A12662" w:rsidP="00A12662">
      <w:pPr>
        <w:pStyle w:val="30"/>
        <w:shd w:val="clear" w:color="auto" w:fill="auto"/>
        <w:spacing w:after="304" w:line="336" w:lineRule="exact"/>
        <w:ind w:firstLine="440"/>
        <w:rPr>
          <w:rStyle w:val="31"/>
          <w:b/>
          <w:bCs/>
        </w:rPr>
      </w:pPr>
      <w:r>
        <w:rPr>
          <w:rStyle w:val="31"/>
          <w:b/>
          <w:bCs/>
        </w:rPr>
        <w:t xml:space="preserve">А.С. </w:t>
      </w:r>
      <w:r>
        <w:rPr>
          <w:rStyle w:val="31"/>
          <w:b/>
          <w:bCs/>
        </w:rPr>
        <w:t xml:space="preserve">    </w:t>
      </w:r>
      <w:r>
        <w:rPr>
          <w:rStyle w:val="31"/>
          <w:b/>
          <w:bCs/>
        </w:rPr>
        <w:t>Малов 2013г.</w:t>
      </w:r>
    </w:p>
    <w:p w:rsidR="00702CF6" w:rsidRDefault="00702CF6">
      <w:pPr>
        <w:pStyle w:val="30"/>
        <w:shd w:val="clear" w:color="auto" w:fill="auto"/>
        <w:spacing w:after="596" w:line="331" w:lineRule="exact"/>
        <w:ind w:left="4940"/>
      </w:pPr>
    </w:p>
    <w:p w:rsidR="00A12662" w:rsidRDefault="00A12662">
      <w:pPr>
        <w:pStyle w:val="30"/>
        <w:shd w:val="clear" w:color="auto" w:fill="auto"/>
        <w:spacing w:after="0" w:line="331" w:lineRule="exact"/>
        <w:rPr>
          <w:rStyle w:val="31"/>
          <w:b/>
          <w:bCs/>
        </w:rPr>
      </w:pPr>
    </w:p>
    <w:p w:rsidR="00A12662" w:rsidRDefault="00A12662" w:rsidP="00A12662">
      <w:pPr>
        <w:pStyle w:val="30"/>
        <w:shd w:val="clear" w:color="auto" w:fill="auto"/>
        <w:spacing w:after="0" w:line="331" w:lineRule="exact"/>
      </w:pPr>
      <w:r>
        <w:rPr>
          <w:rStyle w:val="31"/>
          <w:b/>
          <w:bCs/>
        </w:rPr>
        <w:t>Д</w:t>
      </w:r>
      <w:r>
        <w:rPr>
          <w:rStyle w:val="31"/>
          <w:b/>
          <w:bCs/>
        </w:rPr>
        <w:t>иректор Российской территориальных органов управления автомобильными дорогами «РАДОР»</w:t>
      </w:r>
    </w:p>
    <w:p w:rsidR="00A12662" w:rsidRDefault="00A12662">
      <w:pPr>
        <w:pStyle w:val="30"/>
        <w:shd w:val="clear" w:color="auto" w:fill="auto"/>
        <w:spacing w:after="0" w:line="331" w:lineRule="exact"/>
        <w:rPr>
          <w:rStyle w:val="31"/>
          <w:b/>
          <w:bCs/>
        </w:rPr>
      </w:pPr>
      <w:r>
        <w:rPr>
          <w:noProof/>
          <w:lang w:bidi="ar-SA"/>
        </w:rPr>
        <w:drawing>
          <wp:anchor distT="0" distB="0" distL="63500" distR="63500" simplePos="0" relativeHeight="377487111" behindDoc="1" locked="0" layoutInCell="1" allowOverlap="1">
            <wp:simplePos x="0" y="0"/>
            <wp:positionH relativeFrom="margin">
              <wp:posOffset>1048385</wp:posOffset>
            </wp:positionH>
            <wp:positionV relativeFrom="paragraph">
              <wp:posOffset>19050</wp:posOffset>
            </wp:positionV>
            <wp:extent cx="2907665" cy="1359535"/>
            <wp:effectExtent l="0" t="0" r="6985" b="0"/>
            <wp:wrapTopAndBottom/>
            <wp:docPr id="9" name="Рисунок 9" descr="C:\Users\8FEE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FEE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662" w:rsidRDefault="00A12662">
      <w:pPr>
        <w:pStyle w:val="30"/>
        <w:shd w:val="clear" w:color="auto" w:fill="auto"/>
        <w:spacing w:after="0" w:line="331" w:lineRule="exact"/>
        <w:rPr>
          <w:rStyle w:val="31"/>
          <w:b/>
          <w:bCs/>
        </w:rPr>
      </w:pPr>
    </w:p>
    <w:p w:rsidR="00702CF6" w:rsidRDefault="00E6174C">
      <w:pPr>
        <w:pStyle w:val="10"/>
        <w:keepNext/>
        <w:keepLines/>
        <w:shd w:val="clear" w:color="auto" w:fill="auto"/>
        <w:spacing w:after="0"/>
        <w:ind w:left="40"/>
      </w:pPr>
      <w:bookmarkStart w:id="0" w:name="bookmark0"/>
      <w:bookmarkStart w:id="1" w:name="_GoBack"/>
      <w:r>
        <w:rPr>
          <w:rStyle w:val="11"/>
          <w:b/>
          <w:bCs/>
        </w:rPr>
        <w:t>ФЕДЕРАЛЬНОЕ ОТРАСЛЕВОЕ СОГЛАШЕНИЕ</w:t>
      </w:r>
      <w:r>
        <w:rPr>
          <w:rStyle w:val="11"/>
          <w:b/>
          <w:bCs/>
        </w:rPr>
        <w:br/>
        <w:t>ПО ДОРОЖНОМУ ХОЗЯЙСТВУ</w:t>
      </w:r>
      <w:r>
        <w:rPr>
          <w:rStyle w:val="11"/>
          <w:b/>
          <w:bCs/>
        </w:rPr>
        <w:br/>
        <w:t>НА 2014 - 2016 ГОДЫ</w:t>
      </w:r>
      <w:bookmarkEnd w:id="0"/>
      <w:r>
        <w:rPr>
          <w:rStyle w:val="11"/>
          <w:b/>
          <w:bCs/>
        </w:rPr>
        <w:br/>
      </w:r>
      <w:bookmarkEnd w:id="1"/>
      <w:r>
        <w:rPr>
          <w:rStyle w:val="5"/>
          <w:b/>
          <w:bCs/>
        </w:rPr>
        <w:t>г. Москва</w:t>
      </w:r>
      <w:r>
        <w:br w:type="page"/>
      </w:r>
    </w:p>
    <w:p w:rsidR="00702CF6" w:rsidRDefault="00E6174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42"/>
        </w:tabs>
        <w:spacing w:after="112" w:line="320" w:lineRule="exact"/>
        <w:ind w:left="2920"/>
      </w:pPr>
      <w:bookmarkStart w:id="2" w:name="bookmark1"/>
      <w:r>
        <w:lastRenderedPageBreak/>
        <w:t>ОБЩИЕ</w:t>
      </w:r>
      <w:r>
        <w:t xml:space="preserve"> ПОЛОЖЕНИЯ</w:t>
      </w:r>
      <w:bookmarkEnd w:id="2"/>
    </w:p>
    <w:p w:rsidR="00702CF6" w:rsidRDefault="00E6174C">
      <w:pPr>
        <w:pStyle w:val="22"/>
        <w:numPr>
          <w:ilvl w:val="0"/>
          <w:numId w:val="2"/>
        </w:numPr>
        <w:shd w:val="clear" w:color="auto" w:fill="auto"/>
        <w:tabs>
          <w:tab w:val="left" w:pos="1255"/>
        </w:tabs>
        <w:spacing w:before="0"/>
        <w:ind w:firstLine="740"/>
      </w:pPr>
      <w:r>
        <w:t>Настоящее Федеральное отраслевое соглашение по дорожному хозяйству на 2014-2016 годы (далее - Соглашение) заключено на основании Трудового кодекса Российской Федерации, Федерального закона от 27 ноября 2002г. №156-ФЗ «Об объединениях работодател</w:t>
      </w:r>
      <w:r>
        <w:t>ей», Федерального закона от 12 января 1996 г. № 10-ФЗ «О профессиональных союзах, их правах и гарантиях деятельности», постановления Правительства Российской Федерации от 10 августа 2005 г. № 500 «О наделении федеральных органов исполнительной власти право</w:t>
      </w:r>
      <w:r>
        <w:t>м представления работодателей при проведении коллективных переговоров, заключении и изменении отраслевых (межотраслевых) соглашений на федеральном уровне», других нормативных правовых актов.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Соглашение устанавливает общие условия оплаты и охраны труда, реж</w:t>
      </w:r>
      <w:r>
        <w:t>имы труда и отдыха, другие условия, а также трудовые гарантии и льготы работникам в организациях дорожного хозяйства независимо от организационно-правовых форм и видов собственности.</w:t>
      </w:r>
    </w:p>
    <w:p w:rsidR="00702CF6" w:rsidRDefault="00E6174C">
      <w:pPr>
        <w:pStyle w:val="22"/>
        <w:numPr>
          <w:ilvl w:val="0"/>
          <w:numId w:val="2"/>
        </w:numPr>
        <w:shd w:val="clear" w:color="auto" w:fill="auto"/>
        <w:tabs>
          <w:tab w:val="left" w:pos="1259"/>
        </w:tabs>
        <w:spacing w:before="0"/>
        <w:ind w:firstLine="740"/>
      </w:pPr>
      <w:r>
        <w:t>Сторонами Соглашения являются: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56"/>
        </w:tabs>
        <w:spacing w:before="0"/>
        <w:ind w:firstLine="740"/>
      </w:pPr>
      <w:r>
        <w:t>работники учреждений, предприятий и органи</w:t>
      </w:r>
      <w:r>
        <w:t>заций дорожного хозяйства (далее - организации) в лице их представителя - Общероссийского профсоюза работников автомобильного транспорта и дорожного хозяйства (далее - профсоюз) в соответствии с Уставом профсоюза;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52"/>
        </w:tabs>
        <w:spacing w:before="0"/>
        <w:ind w:firstLine="740"/>
      </w:pPr>
      <w:r>
        <w:t>работодатели в лице их представителей: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Федерального дорожного агентства (представитель федеральных государственных учреждений, федеральных государственных унитарных предприятий дорожного хозяйства, подведомственных агентству);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Общероссийского отраслевого объединения работодателей в дорожном хоз</w:t>
      </w:r>
      <w:r>
        <w:t>яйстве «АСПОР» (представитель работодателей - организаций, входящих в состав объединения работодателей «АСПОР», и уполномочивших «АСПОР» заключить Соглашение от их имени);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Российской ассоциации территориальных органов управления автомобильными дорогами "РА</w:t>
      </w:r>
      <w:r>
        <w:t>ДОР" (представитель работодателей, уполномочивших "РАДОР" на заключение настоящего Соглашения от их имени).</w:t>
      </w:r>
    </w:p>
    <w:p w:rsidR="00702CF6" w:rsidRDefault="00E6174C">
      <w:pPr>
        <w:pStyle w:val="22"/>
        <w:numPr>
          <w:ilvl w:val="0"/>
          <w:numId w:val="2"/>
        </w:numPr>
        <w:shd w:val="clear" w:color="auto" w:fill="auto"/>
        <w:tabs>
          <w:tab w:val="left" w:pos="1255"/>
        </w:tabs>
        <w:spacing w:before="0"/>
        <w:ind w:firstLine="740"/>
      </w:pPr>
      <w:r>
        <w:t>Настоящее Соглашение вступает в силу с 1 января 2014 года и действует по 31 декабря 2016 года включительно.</w:t>
      </w:r>
    </w:p>
    <w:p w:rsidR="00702CF6" w:rsidRDefault="00E6174C">
      <w:pPr>
        <w:pStyle w:val="22"/>
        <w:numPr>
          <w:ilvl w:val="0"/>
          <w:numId w:val="2"/>
        </w:numPr>
        <w:shd w:val="clear" w:color="auto" w:fill="auto"/>
        <w:tabs>
          <w:tab w:val="left" w:pos="1255"/>
        </w:tabs>
        <w:spacing w:before="0"/>
        <w:ind w:firstLine="740"/>
      </w:pPr>
      <w:r>
        <w:t xml:space="preserve">Ни одна из сторон Соглашения не может в </w:t>
      </w:r>
      <w:r>
        <w:t>течение срока действия Соглашения в одностороннем порядке изменить или прекратить выполнение принятых на себя обязательств.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Изменение и дополнение настоящего Соглашения допускается по взаимному согласию заключивших его сторон в порядке, установленном дейст</w:t>
      </w:r>
      <w:r>
        <w:t>вующим законодательством Российской Федерации и настоящим Соглашением.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Изменения и дополнения оформляются приложением к Соглашению, являются его неотъемлемой частью и доводятся до сведения работников, профсоюзных органов и работодателей.</w:t>
      </w:r>
    </w:p>
    <w:p w:rsidR="00702CF6" w:rsidRDefault="00E6174C">
      <w:pPr>
        <w:pStyle w:val="22"/>
        <w:numPr>
          <w:ilvl w:val="0"/>
          <w:numId w:val="2"/>
        </w:numPr>
        <w:shd w:val="clear" w:color="auto" w:fill="auto"/>
        <w:tabs>
          <w:tab w:val="left" w:pos="1259"/>
        </w:tabs>
        <w:spacing w:before="0"/>
        <w:ind w:firstLine="740"/>
      </w:pPr>
      <w:r>
        <w:t xml:space="preserve">Настоящее </w:t>
      </w:r>
      <w:r>
        <w:t>Соглашение: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760"/>
      </w:pPr>
      <w:r>
        <w:t>является правовым актом и его условия обязательны для организаций, на которые оно распространяется;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760"/>
      </w:pPr>
      <w:r>
        <w:t xml:space="preserve">распространяется на работников и работодателей подрядных организаций, </w:t>
      </w:r>
      <w:r>
        <w:lastRenderedPageBreak/>
        <w:t>на работников и работодателей организаций, занятых управлением дорожным хо</w:t>
      </w:r>
      <w:r>
        <w:t>зяйством (органов управления автомобильными дорогами, заказчиков), не являющихся государственными служащими, в части не противоречащей законодательным актам, нормативным правовым актам Правительства Российской Федерации об оплате труда работников федеральн</w:t>
      </w:r>
      <w:r>
        <w:t>ых государственных учреждений, работников и работодателей проектных и изыскательских организаций, которые уполномочили участников соглашения разработать и заключить его от их имени, а также на профсоюзных работников.</w:t>
      </w:r>
    </w:p>
    <w:p w:rsidR="00702CF6" w:rsidRDefault="00E6174C">
      <w:pPr>
        <w:pStyle w:val="22"/>
        <w:shd w:val="clear" w:color="auto" w:fill="auto"/>
        <w:spacing w:before="0"/>
        <w:ind w:firstLine="760"/>
      </w:pPr>
      <w:r>
        <w:t>В тех случаях, когда на работников одно</w:t>
      </w:r>
      <w:r>
        <w:t>временно распространяется действие различных соглашений, действуют наиболее благоприятные для работников условия соглашений.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760"/>
      </w:pPr>
      <w:r>
        <w:t>устанавливает экономические и социальные гарантии работникам отрасли и членам их семей и не ограничивает права работодателей в расш</w:t>
      </w:r>
      <w:r>
        <w:t>ирении гарантий в заключаемых с работниками трудовых договорах, коллективных договорах за счет средств организаций в соответствии с законодательством;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760"/>
      </w:pPr>
      <w:r>
        <w:t xml:space="preserve">является основой для заключения коллективных договоров в организациях дорожного хозяйства и региональных </w:t>
      </w:r>
      <w:r>
        <w:t>и территориальных отраслевых соглашений на уровне субъектов Российской Федерации и муниципальных образований. Стороны считают целесообразным заключение региональных отраслевых соглашений между республиканскими, краевыми, областными комитетами профсоюза, пр</w:t>
      </w:r>
      <w:r>
        <w:t>едставителями работодателей и органами исполнительной власти субъектов Российской Федерации.</w:t>
      </w:r>
    </w:p>
    <w:p w:rsidR="00702CF6" w:rsidRDefault="00E6174C">
      <w:pPr>
        <w:pStyle w:val="22"/>
        <w:numPr>
          <w:ilvl w:val="0"/>
          <w:numId w:val="2"/>
        </w:numPr>
        <w:shd w:val="clear" w:color="auto" w:fill="auto"/>
        <w:tabs>
          <w:tab w:val="left" w:pos="1353"/>
        </w:tabs>
        <w:spacing w:before="0"/>
        <w:ind w:firstLine="760"/>
      </w:pPr>
      <w:r>
        <w:t>Затраты, связанные с обеспечением гарантий, принятых настоящим Соглашением для работников дорожного хозяйства, выполняющих работы по строительству (реконструкции),</w:t>
      </w:r>
      <w:r>
        <w:t xml:space="preserve"> ремонту и содержанию автомобильных дорог общего пользования и сооружений на них, включаются в установленном порядке в начальную цену конкурсов на эту продукцию (работы, услуги) в соответствии с утвержденными нормативами затрат на содержание и ремонт автом</w:t>
      </w:r>
      <w:r>
        <w:t>обильных дорог.</w:t>
      </w:r>
    </w:p>
    <w:p w:rsidR="00702CF6" w:rsidRDefault="00E6174C">
      <w:pPr>
        <w:pStyle w:val="22"/>
        <w:shd w:val="clear" w:color="auto" w:fill="auto"/>
        <w:spacing w:before="0"/>
        <w:ind w:firstLine="560"/>
      </w:pPr>
      <w:r>
        <w:t xml:space="preserve">Включение затрат на инженерные изыскания и проектирование в планы работ и начальную цену конкурсов обеспечивается применением документов в области сметного нормирования и ценообразования, рекомендуемых для определения стоимости проектных и </w:t>
      </w:r>
      <w:r>
        <w:t>инженерных изыскательских работ, определённых уполномоченным органом исполнительной власти, а также дополнительным расчётом в установленном порядке.</w:t>
      </w:r>
    </w:p>
    <w:p w:rsidR="00702CF6" w:rsidRDefault="00E6174C">
      <w:pPr>
        <w:pStyle w:val="22"/>
        <w:numPr>
          <w:ilvl w:val="0"/>
          <w:numId w:val="2"/>
        </w:numPr>
        <w:shd w:val="clear" w:color="auto" w:fill="auto"/>
        <w:tabs>
          <w:tab w:val="left" w:pos="1353"/>
        </w:tabs>
        <w:spacing w:before="0"/>
        <w:ind w:firstLine="760"/>
      </w:pPr>
      <w:r>
        <w:t>Региональные и иные отраслевые соглашения, коллективные договоры и трудовые договоры в организациях, незави</w:t>
      </w:r>
      <w:r>
        <w:t>симо от их организационно-правовых форм и видов собственности, не могут ухудшать социально-экономическое положение работников по сравнению с положениями настоящего Соглашения.</w:t>
      </w:r>
    </w:p>
    <w:p w:rsidR="00702CF6" w:rsidRDefault="00E6174C">
      <w:pPr>
        <w:pStyle w:val="22"/>
        <w:numPr>
          <w:ilvl w:val="0"/>
          <w:numId w:val="2"/>
        </w:numPr>
        <w:shd w:val="clear" w:color="auto" w:fill="auto"/>
        <w:tabs>
          <w:tab w:val="left" w:pos="593"/>
        </w:tabs>
        <w:spacing w:before="0"/>
        <w:ind w:firstLine="760"/>
      </w:pPr>
      <w:r>
        <w:t>В соответствии с действующим законодательством органам исполнительной власти и м</w:t>
      </w:r>
      <w:r>
        <w:t>естного самоуправления запрещается всякое вмешательство, способное ограничить законные права работников и их представителей или воспрепятствовать их осуществлению при пересмотре и выполнении Соглашения.</w:t>
      </w:r>
    </w:p>
    <w:p w:rsidR="00702CF6" w:rsidRDefault="00E6174C">
      <w:pPr>
        <w:pStyle w:val="22"/>
        <w:numPr>
          <w:ilvl w:val="0"/>
          <w:numId w:val="2"/>
        </w:numPr>
        <w:shd w:val="clear" w:color="auto" w:fill="auto"/>
        <w:tabs>
          <w:tab w:val="left" w:pos="1354"/>
        </w:tabs>
        <w:spacing w:before="0"/>
        <w:ind w:firstLine="760"/>
      </w:pPr>
      <w:r>
        <w:t>В случае реорганизации представителя стороны Соглашен</w:t>
      </w:r>
      <w:r>
        <w:t xml:space="preserve">ия его права и обязанности по Соглашению переходят к его правопреемнику (правопреемникам) либо иному органу, на который будет возложено исполнение функций </w:t>
      </w:r>
      <w:r>
        <w:lastRenderedPageBreak/>
        <w:t>представителя, и сохраняются на весь срок действия Соглашения.</w:t>
      </w:r>
    </w:p>
    <w:p w:rsidR="00702CF6" w:rsidRDefault="00E6174C">
      <w:pPr>
        <w:pStyle w:val="22"/>
        <w:numPr>
          <w:ilvl w:val="0"/>
          <w:numId w:val="2"/>
        </w:numPr>
        <w:shd w:val="clear" w:color="auto" w:fill="auto"/>
        <w:tabs>
          <w:tab w:val="left" w:pos="1388"/>
        </w:tabs>
        <w:spacing w:before="0"/>
        <w:ind w:firstLine="760"/>
      </w:pPr>
      <w:r>
        <w:t>Соглашение открыто для присоединения к</w:t>
      </w:r>
      <w:r>
        <w:t xml:space="preserve"> нему работодателей и работников, заявивших свое согласие на присоединение к Соглашению.</w:t>
      </w:r>
    </w:p>
    <w:p w:rsidR="00702CF6" w:rsidRDefault="00E6174C">
      <w:pPr>
        <w:pStyle w:val="22"/>
        <w:shd w:val="clear" w:color="auto" w:fill="auto"/>
        <w:spacing w:before="0"/>
        <w:ind w:firstLine="760"/>
      </w:pPr>
      <w:r>
        <w:t>Решение о присоединении к Соглашению оформляется совместным письмом работодателя и соответствующего профсоюзного органа данной организации с уведомлением о присоединен</w:t>
      </w:r>
      <w:r>
        <w:t>ии к Соглашению, направленным в адрес представителей сторон Соглашения.</w:t>
      </w:r>
    </w:p>
    <w:p w:rsidR="00702CF6" w:rsidRDefault="00E6174C">
      <w:pPr>
        <w:pStyle w:val="22"/>
        <w:numPr>
          <w:ilvl w:val="0"/>
          <w:numId w:val="2"/>
        </w:numPr>
        <w:shd w:val="clear" w:color="auto" w:fill="auto"/>
        <w:tabs>
          <w:tab w:val="left" w:pos="1562"/>
        </w:tabs>
        <w:spacing w:before="0" w:after="262"/>
        <w:ind w:firstLine="760"/>
      </w:pPr>
      <w:r>
        <w:t>Стороны Соглашения представляют друг другу полную, достоверную и своевременную информацию по вопросам социально</w:t>
      </w:r>
      <w:r>
        <w:softHyphen/>
        <w:t>экономического положения организаций: о ходе выполнения Соглашения, о пр</w:t>
      </w:r>
      <w:r>
        <w:t>инимаемых решениях, затрагивающих трудовые, профессиональные и социально-экономические права и интересы работников организаций, руководствуясь при этом Федеральным законом от 29.07.2004г. №98-ФЗ «О коммерческой тайне», постановлением Правительства РСФСР от</w:t>
      </w:r>
      <w:r>
        <w:t xml:space="preserve"> 5 декабря 1991 г. № 35 «О перечне сведений, которые не могут составлять коммерческую тайну», проводят взаимные консультации по социально-экономическим проблемам и задачам организаций.</w:t>
      </w:r>
    </w:p>
    <w:p w:rsidR="00702CF6" w:rsidRDefault="00E6174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575"/>
        </w:tabs>
        <w:spacing w:after="99" w:line="374" w:lineRule="exact"/>
        <w:ind w:left="480" w:firstLine="660"/>
        <w:jc w:val="left"/>
      </w:pPr>
      <w:bookmarkStart w:id="3" w:name="bookmark2"/>
      <w:r>
        <w:t xml:space="preserve">ОБЯЗАТЕЛЬСТВА СТОРОН И УЧАСТНИКОВ СОГЛАШЕНИЯ В ОБЛАСТИ СТАБИЛИЗАЦИИ </w:t>
      </w:r>
      <w:r>
        <w:t>РАБОТЫ ОТРАСЛЕВЫХ ОРГАНИЗАЦИЙ</w:t>
      </w:r>
      <w:bookmarkEnd w:id="3"/>
    </w:p>
    <w:p w:rsidR="00702CF6" w:rsidRDefault="00E6174C">
      <w:pPr>
        <w:pStyle w:val="22"/>
        <w:numPr>
          <w:ilvl w:val="0"/>
          <w:numId w:val="4"/>
        </w:numPr>
        <w:shd w:val="clear" w:color="auto" w:fill="auto"/>
        <w:tabs>
          <w:tab w:val="left" w:pos="1354"/>
        </w:tabs>
        <w:spacing w:before="0"/>
        <w:ind w:firstLine="760"/>
      </w:pPr>
      <w:r>
        <w:t>Федеральное дорожное агентство, Общероссийское отраслевое объединение работодателей в дорожном хозяйстве «АСПОР», ассоциация «РАДОР», Центральный комитет Общероссийского профсоюза работников автомобильного транспорта и дорожно</w:t>
      </w:r>
      <w:r>
        <w:t>го хозяйства будут совместно: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60"/>
      </w:pPr>
      <w:r>
        <w:t>участвовать в установленном порядке в разработке и принятии проектов законодательных и других нормативных правовых актов, затрагивающих социально-трудовые права работников дорожного хозяйства;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60"/>
      </w:pPr>
      <w:r>
        <w:t>участвовать в разработке професси</w:t>
      </w:r>
      <w:r>
        <w:t>ональных стандартов и установлении систем оплаты труда в соответствии с отраслевой системой квалификаций;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60"/>
      </w:pPr>
      <w:r>
        <w:t>содействовать заключению региональных и (или) территориальных отраслевых соглашений в субъектах и (или) муниципальных образованиях Российской Федераци</w:t>
      </w:r>
      <w:r>
        <w:t xml:space="preserve">и. В случае отсутствия на региональном или муниципальном уровне социального партнерства отраслевого объединения работодателей, его полномочия может осуществлять соответственно региональное, территориальное объединение работодателей при условии, что состав </w:t>
      </w:r>
      <w:r>
        <w:t>членов такого объединения отвечает требованиям, установленным федеральным законом для соответствующего отраслевого (межотраслевого) объединения работодателей;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firstLine="740"/>
      </w:pPr>
      <w:r>
        <w:t>содействовать заключению коллективных договоров во всех организациях дорожного хозяйства;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firstLine="740"/>
      </w:pPr>
      <w:r>
        <w:t>содейст</w:t>
      </w:r>
      <w:r>
        <w:t>вовать укреплению и объединению дорожных организаций как единого технологического производственно-хозяйственного комплекса;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firstLine="740"/>
      </w:pPr>
      <w:r>
        <w:t>готовить предложения по проведению мониторинга финансового состояния стратегических организаций и их платежеспособности, в случае не</w:t>
      </w:r>
      <w:r>
        <w:t>обходимости разрабатывать и реализовывать меры по социальной поддержке работников указанных организаций;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firstLine="740"/>
      </w:pPr>
      <w:r>
        <w:t xml:space="preserve">разрабатывать и организовывать мероприятия по проведению </w:t>
      </w:r>
      <w:r>
        <w:lastRenderedPageBreak/>
        <w:t>профессионального праздника Дня работников дорожного хозяйства и осуществлять контроль за их в</w:t>
      </w:r>
      <w:r>
        <w:t>ыполнением;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firstLine="740"/>
      </w:pPr>
      <w:r>
        <w:t>участвовать во Всероссийском смотре-конкурсе на лучшую постановку физкультурно-спортивной работы среди отраслевых организаций.</w:t>
      </w:r>
    </w:p>
    <w:p w:rsidR="00702CF6" w:rsidRDefault="00E6174C">
      <w:pPr>
        <w:pStyle w:val="22"/>
        <w:numPr>
          <w:ilvl w:val="0"/>
          <w:numId w:val="4"/>
        </w:numPr>
        <w:shd w:val="clear" w:color="auto" w:fill="auto"/>
        <w:tabs>
          <w:tab w:val="left" w:pos="1295"/>
        </w:tabs>
        <w:spacing w:before="0"/>
        <w:ind w:firstLine="740"/>
      </w:pPr>
      <w:r>
        <w:t>Организации дорожного хозяйства обеспечивают: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firstLine="740"/>
      </w:pPr>
      <w:r>
        <w:t xml:space="preserve">бесперебойное и безопасное функционирование автомобильных дорог общего </w:t>
      </w:r>
      <w:r>
        <w:t>пользования;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firstLine="740"/>
      </w:pPr>
      <w:r>
        <w:t>качественное выполнение работ по проектированию, строительству, ремонту и содержанию автомобильных дорог в соответствии с требованиями норм и условиями договоров на выполнение дорожных работ и, при необходимости, участие в мобилизационной подг</w:t>
      </w:r>
      <w:r>
        <w:t>отовке и ликвидации последствий стихийных бедствий и аварий;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firstLine="740"/>
      </w:pPr>
      <w:r>
        <w:t>страхование имущества, машин, механизмов, зданий сооружений и других видов ответственности работодателей;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firstLine="740"/>
      </w:pPr>
      <w:r>
        <w:t>ведение коллективных переговоров и заключение коллективных договоров в каждой организации</w:t>
      </w:r>
      <w:r>
        <w:t xml:space="preserve"> на согласованных сторонами условиях в соответствии с действующим законодательством и настоящим Соглашением.</w:t>
      </w:r>
    </w:p>
    <w:p w:rsidR="00702CF6" w:rsidRDefault="00E6174C">
      <w:pPr>
        <w:pStyle w:val="22"/>
        <w:numPr>
          <w:ilvl w:val="0"/>
          <w:numId w:val="4"/>
        </w:numPr>
        <w:shd w:val="clear" w:color="auto" w:fill="auto"/>
        <w:tabs>
          <w:tab w:val="left" w:pos="1541"/>
        </w:tabs>
        <w:spacing w:before="0"/>
        <w:ind w:firstLine="740"/>
      </w:pPr>
      <w:r>
        <w:t>Профсоюз своей деятельностью способствует созданию благоприятных трудовых отношений в коллективах, сотрудничеству между работодателями и работникам</w:t>
      </w:r>
      <w:r>
        <w:t>и по вопросам, представляющим взаимный интерес, укреплению трудовой дисциплины, внедрению новых методов управления и хозяйственной деятельности.</w:t>
      </w:r>
    </w:p>
    <w:p w:rsidR="00702CF6" w:rsidRDefault="00E6174C">
      <w:pPr>
        <w:pStyle w:val="22"/>
        <w:numPr>
          <w:ilvl w:val="0"/>
          <w:numId w:val="4"/>
        </w:numPr>
        <w:shd w:val="clear" w:color="auto" w:fill="auto"/>
        <w:tabs>
          <w:tab w:val="left" w:pos="1295"/>
        </w:tabs>
        <w:spacing w:before="0" w:after="305"/>
        <w:ind w:firstLine="740"/>
      </w:pPr>
      <w:r>
        <w:t xml:space="preserve">Работодатели и их представители считают необходимым наличие отраслевого печатного средства массовой информации </w:t>
      </w:r>
      <w:r>
        <w:t>и сетевого издания, а также будут осуществлять поддержку и необходимую помощь отраслевым некоммерческим организациям, созданным для решения задач по социальной защите работников.</w:t>
      </w:r>
    </w:p>
    <w:p w:rsidR="00702CF6" w:rsidRDefault="00E6174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72"/>
        </w:tabs>
        <w:spacing w:after="172" w:line="320" w:lineRule="exact"/>
        <w:ind w:left="3300"/>
      </w:pPr>
      <w:bookmarkStart w:id="4" w:name="bookmark3"/>
      <w:r>
        <w:t>ОПЛАТА ТРУДА</w:t>
      </w:r>
      <w:bookmarkEnd w:id="4"/>
    </w:p>
    <w:p w:rsidR="00702CF6" w:rsidRDefault="00E6174C">
      <w:pPr>
        <w:pStyle w:val="22"/>
        <w:numPr>
          <w:ilvl w:val="0"/>
          <w:numId w:val="5"/>
        </w:numPr>
        <w:shd w:val="clear" w:color="auto" w:fill="auto"/>
        <w:tabs>
          <w:tab w:val="left" w:pos="1295"/>
        </w:tabs>
        <w:spacing w:before="0"/>
        <w:ind w:firstLine="740"/>
      </w:pPr>
      <w:r>
        <w:t>Базовая (минимальная) тарифная ставка рабочих I разряда в органи</w:t>
      </w:r>
      <w:r>
        <w:t>зациях дорожного хозяйства при работе в нормальных условиях труда, полной отработке месячной нормы рабочего времени и выполнении нормы труда устанавливается с 1 января 2014 года в размере не ниже 1,15 величины прожиточного минимума трудоспособного населени</w:t>
      </w:r>
      <w:r>
        <w:t>я в соответствующем субъекте Российской Федерации.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В организациях, где повышение размера тарифной ставки рабочих 1 разряда требует осуществления необходимых организационных мероприятий, допускается поэтапное доведение размера тарифной ставки рабочих 1 разр</w:t>
      </w:r>
      <w:r>
        <w:t>яда до уровня, указанного в абзаце первом пункта 3.1. настоящего Соглашения. Этапы (сроки) введения минимальных гарантий устанавливаются в отраслевых региональных соглашениях, а при их отсутствии в коллективных договорах организаций. Общая продолжительност</w:t>
      </w:r>
      <w:r>
        <w:t>ь этапов не может превышать 1 года со дня введения в действие настоящего Федерального отраслевого соглашения.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Введение размера тарифной ставки рабочих 1 разряда, указанной в абзаце первом пункта 3.1. настоящего соглашения, в территориальных органах управле</w:t>
      </w:r>
      <w:r>
        <w:t>ния автомобильными дорогами осуществляется с участием соответствующих органов власти субъектов Российской Федерации.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lastRenderedPageBreak/>
        <w:t>В дорожных организациях, расположенных в субъектах Российской Федерации, имеющих районирование по климатическим зонам, рекомендуется в реги</w:t>
      </w:r>
      <w:r>
        <w:t>ональных отраслевых соглашениях предусматривать дифференцированное установление минимальных размеров тарифной ставки рабочих 1 разряда с учетом прожиточного минимума каждого района.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Ранее установленные в отраслевых организациях минимальные гарантии по опла</w:t>
      </w:r>
      <w:r>
        <w:t>те труда не подлежат уменьшению в связи с введением настоящего Федерального отраслевого соглашения.</w:t>
      </w:r>
    </w:p>
    <w:p w:rsidR="00702CF6" w:rsidRDefault="00E6174C">
      <w:pPr>
        <w:pStyle w:val="22"/>
        <w:numPr>
          <w:ilvl w:val="0"/>
          <w:numId w:val="5"/>
        </w:numPr>
        <w:shd w:val="clear" w:color="auto" w:fill="auto"/>
        <w:tabs>
          <w:tab w:val="left" w:pos="1296"/>
        </w:tabs>
        <w:spacing w:before="0"/>
        <w:ind w:firstLine="740"/>
      </w:pPr>
      <w:r>
        <w:t>Пересмотр (увеличение) размера минимальной тарифной ставки рабочих 1 разряда осуществляется не реже 1 раза в год, как правило, с 1 января каждого года.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 xml:space="preserve">При </w:t>
      </w:r>
      <w:r>
        <w:t>достижении в течение года индекса потребительских цен на товары и услуги в соответствующем субъекте Российской Федерации на основании данных Федеральной службы государственной статистики в размере 110 процентов и более, стороны региональных отраслевых согл</w:t>
      </w:r>
      <w:r>
        <w:t>ашений (а при их отсутствии - работодатели) рассматривают вопрос о внеочередной индексации размеров минимальных гарантий по оплате труда в меру роста потребительских цен (изменения прожиточного минимума).</w:t>
      </w:r>
    </w:p>
    <w:p w:rsidR="00702CF6" w:rsidRDefault="00E6174C">
      <w:pPr>
        <w:pStyle w:val="22"/>
        <w:numPr>
          <w:ilvl w:val="0"/>
          <w:numId w:val="5"/>
        </w:numPr>
        <w:shd w:val="clear" w:color="auto" w:fill="auto"/>
        <w:tabs>
          <w:tab w:val="left" w:pos="1296"/>
        </w:tabs>
        <w:spacing w:before="0"/>
        <w:ind w:firstLine="740"/>
      </w:pPr>
      <w:r>
        <w:t>Указанный в пункте 3.1. настоящего Соглашения разме</w:t>
      </w:r>
      <w:r>
        <w:t>р базовой (минимальной) тарифной ставки служит основой для дифференциации минимальных тарифных ставок и должностных окладов других категорий работников. Тарифная сетка по оплате труда работников и соответствующие тарифные коэффициенты устанавливаются орган</w:t>
      </w:r>
      <w:r>
        <w:t>изацией самостоятельно и фиксируются в коллективных договорах.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Конкретные размеры минимальных тарифных ставок (окладов) устанавливаются работодателем по согласованию с профсоюзным комитетом организации, но не ниже чем предусмотрено в пункте 3.1. настоящего</w:t>
      </w:r>
      <w:r>
        <w:t xml:space="preserve"> Соглашения.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Примерная тарифная сетка по оплате труда работников приведена в приложении №1 к настоящему Соглашению. В федеральных государственных унитарных предприятиях дорожного хозяйства приведенная в приложении №1 тарифная сетка по оплате труда работник</w:t>
      </w:r>
      <w:r>
        <w:t>ов обязательна для применения при</w:t>
      </w:r>
    </w:p>
    <w:p w:rsidR="00702CF6" w:rsidRDefault="00E6174C">
      <w:pPr>
        <w:pStyle w:val="22"/>
        <w:shd w:val="clear" w:color="auto" w:fill="auto"/>
        <w:spacing w:before="0"/>
        <w:jc w:val="left"/>
      </w:pPr>
      <w:r>
        <w:t>определении конкретных размеров тарифных ставок (окладов) работников.</w:t>
      </w:r>
    </w:p>
    <w:p w:rsidR="00702CF6" w:rsidRDefault="00E6174C">
      <w:pPr>
        <w:pStyle w:val="22"/>
        <w:numPr>
          <w:ilvl w:val="0"/>
          <w:numId w:val="5"/>
        </w:numPr>
        <w:shd w:val="clear" w:color="auto" w:fill="auto"/>
        <w:tabs>
          <w:tab w:val="left" w:pos="1278"/>
        </w:tabs>
        <w:spacing w:before="0"/>
        <w:ind w:firstLine="740"/>
      </w:pPr>
      <w:r>
        <w:t>Работодатели будут стремиться к: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firstLine="740"/>
      </w:pPr>
      <w:r>
        <w:t>достижению среднемесячной заработной платы по предприятию в размере не менее четырехкратного прожиточного минимума труд</w:t>
      </w:r>
      <w:r>
        <w:t>оспособного населения в субъекте Российской Федерации, в котором находится предприятие;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firstLine="740"/>
      </w:pPr>
      <w:r>
        <w:t>установлению соотношения средней заработной платы работников и руководителей дорожных организаций не более чем 1: 6.</w:t>
      </w:r>
    </w:p>
    <w:p w:rsidR="00702CF6" w:rsidRDefault="00E6174C">
      <w:pPr>
        <w:pStyle w:val="22"/>
        <w:numPr>
          <w:ilvl w:val="0"/>
          <w:numId w:val="5"/>
        </w:numPr>
        <w:shd w:val="clear" w:color="auto" w:fill="auto"/>
        <w:tabs>
          <w:tab w:val="left" w:pos="1430"/>
        </w:tabs>
        <w:spacing w:before="0" w:after="300"/>
        <w:ind w:firstLine="740"/>
      </w:pPr>
      <w:r>
        <w:t>Для работников федеральных государственных учрежден</w:t>
      </w:r>
      <w:r>
        <w:t xml:space="preserve">ий, осуществляющих управление строительством, реконструкцией, ремонтом и содержанием автомобильных дорог общего пользования, и федеральных государственных учреждений, осуществляющих обеспечение деятельности дорожного хозяйства Российской Федерации, оплата </w:t>
      </w:r>
      <w:r>
        <w:t>труда устанавливается на основе отраслевой системы оплаты труда в соответствии с Постановлением Правительства Российской Федерации от 5 августа 2008 года № 583 «О введении новых систем оплаты труда работников федеральных бюджетных и казенных учреждений и ф</w:t>
      </w:r>
      <w:r>
        <w:t xml:space="preserve">едеральных государственных органов, а также гражданского </w:t>
      </w:r>
      <w:r>
        <w:lastRenderedPageBreak/>
        <w:t xml:space="preserve">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</w:t>
      </w:r>
      <w:r>
        <w:t>время осуществляется на основе Единой тарифной сетки по оплате труда работников федеральных государственных учреждений».</w:t>
      </w:r>
    </w:p>
    <w:p w:rsidR="00702CF6" w:rsidRDefault="00E6174C">
      <w:pPr>
        <w:pStyle w:val="22"/>
        <w:numPr>
          <w:ilvl w:val="0"/>
          <w:numId w:val="5"/>
        </w:numPr>
        <w:shd w:val="clear" w:color="auto" w:fill="auto"/>
        <w:tabs>
          <w:tab w:val="left" w:pos="1283"/>
        </w:tabs>
        <w:spacing w:before="0"/>
        <w:ind w:firstLine="740"/>
      </w:pPr>
      <w:r>
        <w:t>В организациях дорожного хозяйства производятся: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firstLine="740"/>
      </w:pPr>
      <w:r>
        <w:t xml:space="preserve">оплата времени простоя по вине работодателя в размере не менее двух третей средней </w:t>
      </w:r>
      <w:r>
        <w:t>заработной платы работника; о начале простоя работник сообщает своему непосредственному руководителю, иному представителю работодателя в порядке, предусмотренном коллективным договором;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firstLine="740"/>
      </w:pPr>
      <w:r>
        <w:t xml:space="preserve">доплата за работу в ночное время в размере не менее 40 процентов </w:t>
      </w:r>
      <w:r>
        <w:t>тарифной ставки;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firstLine="740"/>
      </w:pPr>
      <w:r>
        <w:t>оплата сверхурочных работ не менее чем в двойном размере;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firstLine="740"/>
      </w:pPr>
      <w:r>
        <w:t>оплата за фактически отработанные часы сверх нормальной продолжительности рабочего времени на вахте из расчета тарифной ставки (оклада);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firstLine="740"/>
      </w:pPr>
      <w:r>
        <w:t>выплата работникам, за исключением работнико</w:t>
      </w:r>
      <w:r>
        <w:t>в, получающих оклад (должностной оклад), дополнительного вознаграждения за нерабочие праздничные дни, в которые они не привлекались к работе, в размере не менее 2/3 тарифной ставки работника исходя из дневной нормальной продолжительности рабочего времени 8</w:t>
      </w:r>
      <w:r>
        <w:t xml:space="preserve"> часов. Конкретные размер и порядок выплат определяются коллективным договором, соглашениями, локальными нормативными актами, принимаемыми по согласованию с выборным органом первичной профсоюзной организации;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firstLine="740"/>
      </w:pPr>
      <w:r>
        <w:t>оплата труда работников, занятых на тяжелых раб</w:t>
      </w:r>
      <w:r>
        <w:t>отах, работах с вредными и (или) опасными и иными особыми условиями труда в повышенном размере по сравнению с тарифными ставками, окладами, установленными для различных видов работ с нормальными условиями труда. Конкретные размеры повышения оплаты труда ус</w:t>
      </w:r>
      <w:r>
        <w:t>танавливаются по результатам аттестации рабочих мест и оценки условий труда на них и начисляются за время фактической занятости работников на таких местах.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Отсутствие аттестации рабочих мест по условиям труда не освобождает работодателей от оплаты труда ра</w:t>
      </w:r>
      <w:r>
        <w:t>ботников занятых на тяжелых работах с вредными и (или) опасными условиями труда в повышенном размере. В этом случае конкретные размеры повышения определяются специальной комиссией организации по согласованию с профсоюзным органом;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30"/>
        </w:tabs>
        <w:spacing w:before="0"/>
        <w:ind w:firstLine="740"/>
      </w:pPr>
      <w:r>
        <w:t>оплата работ в выходные и</w:t>
      </w:r>
      <w:r>
        <w:t xml:space="preserve"> праздничные дни и выплата других, не оговоренных выше доплат и надбавок, носящих компенсационный характер, в размерах, не ниже установленных законодательством;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30"/>
        </w:tabs>
        <w:spacing w:before="0"/>
        <w:ind w:firstLine="740"/>
      </w:pPr>
      <w:r>
        <w:t>оплата труда на работах в местностях с особыми климатическими условиями производится с применен</w:t>
      </w:r>
      <w:r>
        <w:t>ием коэффициента на фактический заработок без ограничения его предельного размера и учитывается во всех случаях исчисления среднего заработка;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30"/>
        </w:tabs>
        <w:spacing w:before="0"/>
        <w:ind w:firstLine="740"/>
      </w:pPr>
      <w:r>
        <w:t>оплата при невыполнении норм труда, неисполнении трудовых (должностных) обязанностей по вине работодателя в разме</w:t>
      </w:r>
      <w:r>
        <w:t>ре не ниже средней заработной платы работника, рассчитанной пропорционально фактически отработанному времени;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spacing w:before="0"/>
        <w:ind w:firstLine="740"/>
      </w:pPr>
      <w:r>
        <w:lastRenderedPageBreak/>
        <w:t xml:space="preserve"> выплата вознаграждения за выслугу лет работникам дорожных организаций и их объединений в порядке и размерах, определенных коллективным договором;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30"/>
        </w:tabs>
        <w:spacing w:before="0"/>
        <w:ind w:firstLine="740"/>
      </w:pPr>
      <w:r>
        <w:t>выплата надбавок при направлении работников для выполнения монтажных, наладочных, строительных работ; за подвижной и разъездной характер работы; за постоянную работу в пути; за производство работ вахтовым методом и полевых работ.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Конкретные размеры надбав</w:t>
      </w:r>
      <w:r>
        <w:t>ок определяются в коллективных договорах, но не ниже следующих размеров:</w:t>
      </w:r>
    </w:p>
    <w:p w:rsidR="00702CF6" w:rsidRDefault="00E6174C">
      <w:pPr>
        <w:pStyle w:val="22"/>
        <w:shd w:val="clear" w:color="auto" w:fill="auto"/>
        <w:tabs>
          <w:tab w:val="left" w:pos="1224"/>
        </w:tabs>
        <w:spacing w:before="0"/>
        <w:ind w:firstLine="740"/>
      </w:pPr>
      <w:r>
        <w:t>а)</w:t>
      </w:r>
      <w:r>
        <w:tab/>
        <w:t>рабочим, специалистам и руководителям, направленным для выполнения монтажных, наладочных и строительных работ, за каждый календарный день пребывания на месте производства работ - 5</w:t>
      </w:r>
      <w:r>
        <w:t>0 процентов тарифной ставки, должностного оклада;</w:t>
      </w:r>
    </w:p>
    <w:p w:rsidR="00702CF6" w:rsidRDefault="00E6174C">
      <w:pPr>
        <w:pStyle w:val="22"/>
        <w:shd w:val="clear" w:color="auto" w:fill="auto"/>
        <w:tabs>
          <w:tab w:val="left" w:pos="1076"/>
        </w:tabs>
        <w:spacing w:before="0"/>
        <w:ind w:firstLine="740"/>
      </w:pPr>
      <w:r>
        <w:t>б)</w:t>
      </w:r>
      <w:r>
        <w:tab/>
        <w:t>за подвижной характер работы в районах Крайнего Севера и в приравненных к ним местностях, а также в Хабаровском, Приморском краях и в Амурской области - 40 процентов, в других районах страны - 30 процент</w:t>
      </w:r>
      <w:r>
        <w:t>ов тарифной ставки, должностного оклада без учета коэффициентов и доплат.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В случаях, когда постоянная работа протекает в пути или носит разъездной характер и ее продолжительность составляет 12 дней и более в месяц, при этом работники имеют возможность ежед</w:t>
      </w:r>
      <w:r>
        <w:t>невно возвращаться к месту жительства - до 20 процентов тарифной ставки, должностного оклада, а при продолжительности работ менее 12 дней в месяц - до 15 процентов тарифной ставки, должностного оклада без учета коэффициентов и доплат.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 xml:space="preserve">За разъездной </w:t>
      </w:r>
      <w:r>
        <w:t xml:space="preserve">характер работы, если время проезда в нерабочее время от места нахождения дорожной организации или от сборного пункта до места работы и обратно в день составляет не менее трех часов - до 20 процентов, если время проезда составляет не менее двух часов - до </w:t>
      </w:r>
      <w:r>
        <w:t>15 процентов месячной</w:t>
      </w:r>
    </w:p>
    <w:p w:rsidR="00702CF6" w:rsidRDefault="00E6174C">
      <w:pPr>
        <w:pStyle w:val="22"/>
        <w:shd w:val="clear" w:color="auto" w:fill="auto"/>
        <w:spacing w:before="0"/>
        <w:jc w:val="left"/>
      </w:pPr>
      <w:r>
        <w:t>тарифной ставки, должностного оклада без учета коэффициентов и доплат;</w:t>
      </w:r>
    </w:p>
    <w:p w:rsidR="00702CF6" w:rsidRDefault="00E6174C">
      <w:pPr>
        <w:pStyle w:val="22"/>
        <w:shd w:val="clear" w:color="auto" w:fill="auto"/>
        <w:tabs>
          <w:tab w:val="left" w:pos="1062"/>
        </w:tabs>
        <w:spacing w:before="0"/>
        <w:ind w:firstLine="740"/>
      </w:pPr>
      <w:r>
        <w:t>в)</w:t>
      </w:r>
      <w:r>
        <w:tab/>
        <w:t xml:space="preserve">при выполнении работ вахтовым методом за каждый календарный день пребывания в местах производства работ в период вахты, а также за фактические дни нахождения в </w:t>
      </w:r>
      <w:r>
        <w:t>пути от места расположения организации (пункта сбора) к месту работы и обратно размер надбавки за вахтовый метод работы работникам взамен суточных определяется из расчета 75 процентов месячной тарифной ставки, должностного оклада;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/>
        <w:ind w:firstLine="740"/>
      </w:pPr>
      <w:r>
        <w:t>при вахтовом методе орган</w:t>
      </w:r>
      <w:r>
        <w:t>изации работ дни отдыха (отгулы) за фактически отработанные часы сверх нормальной продолжительности рабочего времени на вахте оплачиваются из расчета тарифной ставки (оклада);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/>
        <w:ind w:firstLine="740"/>
      </w:pPr>
      <w:r>
        <w:t>выплата стимулирующих доплат за высокую квалификацию, классность (для работников</w:t>
      </w:r>
      <w:r>
        <w:t xml:space="preserve"> дорожных организаций, работающих на автомобилях или дорожных машинах), профессиональное мастерство, совмещение профессий, премии, вознаграждения и другие в размере и порядке, установленных коллективным договором;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27"/>
        </w:tabs>
        <w:spacing w:before="0"/>
        <w:ind w:firstLine="740"/>
      </w:pPr>
      <w:r>
        <w:t>выплата заработной платы работникам - не р</w:t>
      </w:r>
      <w:r>
        <w:t>еже чем каждые полмесяца в день, установленный правилами внутреннего трудового распорядка, коллективным договором или трудовым договором, как правило, в месте выполнения работы, либо перечисляется на указанный работником счет в банке на условиях, определен</w:t>
      </w:r>
      <w:r>
        <w:t xml:space="preserve">ных </w:t>
      </w:r>
      <w:r>
        <w:lastRenderedPageBreak/>
        <w:t>коллективным договором или трудовым договором. Выплата заработной платы производится в денежной форме в валюте Российской Федерации (в рублях);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/>
        <w:ind w:firstLine="740"/>
      </w:pPr>
      <w:r>
        <w:t>оплата отпуска не позднее, чем за три дня до его начала. При нарушении работодателем установленного срока вы</w:t>
      </w:r>
      <w:r>
        <w:t>платы заработной платы, оплаты отпуска, выплат при увольнении и других выплат, причитающихся работнику, их выплата производится с уплатой процентов (денежной компенсации) в размере не ниже одной трехсотой, действующей в это время ставки рефинансирования Це</w:t>
      </w:r>
      <w:r>
        <w:t>нтрального Банка Российской Федерации,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В организациях, где на 1 января 2014 года имеется задолженно</w:t>
      </w:r>
      <w:r>
        <w:t>сть по выплате заработной платы, в течение месяца с момента вступления в юридическую силу настоящего Соглашения с участием соответствующих профсоюзных органов составляется график погашения задолженности и принимаются меры до полной ее ликвидации;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/>
        <w:ind w:firstLine="740"/>
      </w:pPr>
      <w:r>
        <w:t>тарификац</w:t>
      </w:r>
      <w:r>
        <w:t>ия работ и присвоение (пересмотр) квалификационных разрядов рабочим, категорий специалистам и служащим производится Квалификационной комиссией организации с участием представителя профкома в соответствии с Квалификационным справочником должностей руководит</w:t>
      </w:r>
      <w:r>
        <w:t>елей, специалистов и других служащих, утвержденным Постановлением Минтруда России от 21 августа 1998г. №37, а также в соответствии с тарифно-квалификационными характеристиками общеотраслевых профессий рабочих, утвержденными постановлением Минтруда России о</w:t>
      </w:r>
      <w:r>
        <w:t>т 10 ноября 1992г. №31 и в соответствии с требованиями Единого тарифно-квалификационного справочника работ и профессий</w:t>
      </w:r>
    </w:p>
    <w:p w:rsidR="00702CF6" w:rsidRDefault="00E6174C">
      <w:pPr>
        <w:pStyle w:val="22"/>
        <w:shd w:val="clear" w:color="auto" w:fill="auto"/>
        <w:spacing w:before="0"/>
        <w:jc w:val="left"/>
      </w:pPr>
      <w:r>
        <w:t>рабочих;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Указанный порядок может быть изменен с введением профессиональных стандартов по соответствующим профессиям, должностям и специал</w:t>
      </w:r>
      <w:r>
        <w:t>ьностям, применяемым в организациях, а также в связи с установлением тождественности их наименований должностям, профессиям и специальностям, содержащимся в Едином тарифно-квалификационном справочнике работ и профессий рабочих, Едином квалификационном спра</w:t>
      </w:r>
      <w:r>
        <w:t>вочнике должностей руководителей, специалистов и служащих.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Профессиональные стандарты применяются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</w:t>
      </w:r>
      <w:r>
        <w:t>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управлении (Постановление Правительства Российской Федерации от 22 января 2013г. № 23 «О Правилах разр</w:t>
      </w:r>
      <w:r>
        <w:t>аботки, утверждения и применения профессиональных стандартов»).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Применение требований профессиональных стандартов осуществляется к работникам, впервые принимаемым на работу или повышающим квалификацию до уровня, предусмотренного профессиональными стандарта</w:t>
      </w:r>
      <w:r>
        <w:t>ми.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В состав создаваемых аттестационных (квалификационных) комиссий обязательно включаются представители Профсоюза.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740"/>
      </w:pPr>
      <w:r>
        <w:lastRenderedPageBreak/>
        <w:t>пересмотр и введение новых экономически обоснованных норм труда работников (или на основе технико-экономических обоснований) по согласованию</w:t>
      </w:r>
      <w:r>
        <w:t xml:space="preserve"> с соответствующим профсоюзным органом и извещением работников не позднее чем за 2 месяца до их введения;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740"/>
      </w:pPr>
      <w:r>
        <w:t>установление пониженных норм выработки для инвалидов, работников моложе 18 лет, беременных женщин.</w:t>
      </w:r>
    </w:p>
    <w:p w:rsidR="00702CF6" w:rsidRDefault="00E6174C">
      <w:pPr>
        <w:pStyle w:val="22"/>
        <w:numPr>
          <w:ilvl w:val="0"/>
          <w:numId w:val="5"/>
        </w:numPr>
        <w:shd w:val="clear" w:color="auto" w:fill="auto"/>
        <w:tabs>
          <w:tab w:val="left" w:pos="1373"/>
        </w:tabs>
        <w:spacing w:before="0"/>
        <w:ind w:firstLine="740"/>
      </w:pPr>
      <w:r>
        <w:t xml:space="preserve">Работодатели обеспечивают долю тарифа (оклада) с </w:t>
      </w:r>
      <w:r>
        <w:t>учетом гарантированных выплат в заработной плате на уровне не менее 60 процентов.</w:t>
      </w:r>
    </w:p>
    <w:p w:rsidR="00702CF6" w:rsidRDefault="00E6174C">
      <w:pPr>
        <w:pStyle w:val="22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305"/>
        <w:ind w:firstLine="740"/>
      </w:pPr>
      <w:r>
        <w:t>В целях регулирования особенностей труда работников, занятых на сезонных работах, сторонами Соглашения разрабатывается и утверждается в соответствии со ст. 293 Трудового коде</w:t>
      </w:r>
      <w:r>
        <w:t>кса Российской Федерации Перечень сезонных работ, который является неотъемлемой частью настоящего Соглашения.</w:t>
      </w:r>
    </w:p>
    <w:p w:rsidR="00702CF6" w:rsidRDefault="00E6174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73"/>
        </w:tabs>
        <w:spacing w:after="167" w:line="320" w:lineRule="exact"/>
        <w:ind w:left="320"/>
      </w:pPr>
      <w:bookmarkStart w:id="5" w:name="bookmark4"/>
      <w:r>
        <w:t>РАБОЧЕЕ ВРЕМЯ, ВРЕМЯ ОТДЫХА И ОХРАНА ТРУДА</w:t>
      </w:r>
      <w:bookmarkEnd w:id="5"/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4.1 Стороны будут способствовать: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spacing w:before="0"/>
        <w:ind w:firstLine="740"/>
      </w:pPr>
      <w:r>
        <w:t xml:space="preserve"> созданию служб охраны труда в дорожных организациях в соответствии с</w:t>
      </w:r>
      <w:r>
        <w:t>о ст. 217 Трудового кодекса Российской Федерации;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740"/>
      </w:pPr>
      <w:r>
        <w:t>разработке комплекса мер, направленных на стимулирование технического перевооружения и модернизацию производства, последовательное снижение доли производственного оборудования с выработанным ресурсом и срок</w:t>
      </w:r>
      <w:r>
        <w:t>ом службы в общем объеме основных производственных фондов;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spacing w:before="0"/>
        <w:ind w:firstLine="740"/>
      </w:pPr>
      <w:r>
        <w:t xml:space="preserve"> разработке и внедрению новых технологий и материалов для обеспечения безопасности труда, совершенствованию средств безопасности и защиты работников;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60"/>
      </w:pPr>
      <w:r>
        <w:t>проведению анализа состояния условий и охраны т</w:t>
      </w:r>
      <w:r>
        <w:t>руда, причин производственного травматизма и профессиональной заболеваемости в отрасли, подготовке предложений по их предупреждению в соответствии с Положением об особенностях расследования несчастных случаев на производстве в отдельных отраслях и организа</w:t>
      </w:r>
      <w:r>
        <w:t>циях, утвержденным постановлением Министерства труда и социального развития Российской Федерации от 24 октября 2002г. №73, и ст.ст. 227-231 Трудового кодекса Российской Федерации;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60"/>
      </w:pPr>
      <w:r>
        <w:t>организации обучения и проверке знаний правил, норм и инструкций по охране т</w:t>
      </w:r>
      <w:r>
        <w:t>руда у работодателей согласно ст.225 Трудового кодекса Российской Федерации, Постановлению Минтруда России и Минобразования России №1/29 от 13 января 2003г. «Об утверждении порядка обучения по охране труда и проверки знаний охраны труда работников организа</w:t>
      </w:r>
      <w:r>
        <w:t>ций», ГОСТ 12.0.004-90 «Система стандартов безопасности труда. Организация обучения безопасности труда. Общие положения» с учетом отраслевой направленности в производственной деятельности, в том числе при заключении с ними трудового договора;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60"/>
      </w:pPr>
      <w:r>
        <w:t xml:space="preserve">внесению </w:t>
      </w:r>
      <w:r>
        <w:t>предложений по разработке, переработке нормативных документов по охране труда в дорожном хозяйстве и финансированию научно</w:t>
      </w:r>
      <w:r>
        <w:softHyphen/>
        <w:t>исследовательских работ по охране труда.</w:t>
      </w:r>
    </w:p>
    <w:p w:rsidR="00702CF6" w:rsidRDefault="00E6174C">
      <w:pPr>
        <w:pStyle w:val="22"/>
        <w:numPr>
          <w:ilvl w:val="0"/>
          <w:numId w:val="6"/>
        </w:numPr>
        <w:shd w:val="clear" w:color="auto" w:fill="auto"/>
        <w:tabs>
          <w:tab w:val="left" w:pos="1294"/>
        </w:tabs>
        <w:spacing w:before="0"/>
        <w:ind w:firstLine="760"/>
      </w:pPr>
      <w:r>
        <w:t>Профсоюз обязуется: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60"/>
      </w:pPr>
      <w:r>
        <w:t>способствовать осуществлению мер, направленных на улучшение условий труд</w:t>
      </w:r>
      <w:r>
        <w:t>а и профилактику производственного травматизма, профессиональной заболеваемости работников отрасли;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60"/>
      </w:pPr>
      <w:r>
        <w:lastRenderedPageBreak/>
        <w:t>проводить работу по осуществлению общественного контроля за соблюдением законных прав и интересов работников, отраженных в коллективных договорах и Соглашен</w:t>
      </w:r>
      <w:r>
        <w:t>иях по охране труда;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60"/>
      </w:pPr>
      <w:r>
        <w:t>содействовать созданию на предприятиях дорожного хозяйства совместных комитетов (комиссий) по охране труда;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60"/>
      </w:pPr>
      <w:r>
        <w:t xml:space="preserve">принимать практические меры по организации и осуществлению общественного контроля за соблюдением законодательства об охране </w:t>
      </w:r>
      <w:r>
        <w:t>труда, избранию в организациях уполномоченных профсоюзного комитета по охране труда в соответствии с Типовым положением, утвержденным постановлением Исполнительного комитета Федерации независимых профсоюзов России от 18 октября 2006г. №4-3;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60"/>
      </w:pPr>
      <w:r>
        <w:t>участвовать в р</w:t>
      </w:r>
      <w:r>
        <w:t>азработке и пересмотре межотраслевых и отраслевых норм, правил и типовых инструкций по охране труда;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60"/>
      </w:pPr>
      <w:r>
        <w:t>подготавливать и представлять в установленном порядке предложения о внесении дополнений и изменений в законодательные и другие нормативные правовые акты по</w:t>
      </w:r>
      <w:r>
        <w:t xml:space="preserve"> охране труда;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60"/>
      </w:pPr>
      <w:r>
        <w:t>оказывать консультативную помощь работникам отрасли по вопросам условий и охраны труда в целях защиты их интересов, по предоставлению льгот и компенсаций за работу с вредными и тяжелыми условиями труда, при получении травм в результате несча</w:t>
      </w:r>
      <w:r>
        <w:t>стных случаев на производстве и т.п.</w:t>
      </w:r>
    </w:p>
    <w:p w:rsidR="00702CF6" w:rsidRDefault="00E6174C">
      <w:pPr>
        <w:pStyle w:val="22"/>
        <w:numPr>
          <w:ilvl w:val="0"/>
          <w:numId w:val="6"/>
        </w:numPr>
        <w:shd w:val="clear" w:color="auto" w:fill="auto"/>
        <w:tabs>
          <w:tab w:val="left" w:pos="1294"/>
        </w:tabs>
        <w:spacing w:before="0"/>
        <w:ind w:firstLine="760"/>
      </w:pPr>
      <w:r>
        <w:t>Работодатели в организациях дорожного хозяйства обязуются: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1"/>
        </w:tabs>
        <w:spacing w:before="0"/>
        <w:ind w:firstLine="760"/>
      </w:pPr>
      <w:r>
        <w:t>создавать службы по охране труда согласно ст.217 Трудового кодекса Российской Федерации;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1"/>
        </w:tabs>
        <w:spacing w:before="0"/>
        <w:ind w:firstLine="760"/>
      </w:pPr>
      <w:r>
        <w:t>в целях сотрудничества по охране труда работодателей и работников на па</w:t>
      </w:r>
      <w:r>
        <w:t>ритетной основе создавать совместные комитеты (комиссии) по охране труда в соответствии со ст.218 Трудового кодекса Российской Федерации;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1"/>
        </w:tabs>
        <w:spacing w:before="0"/>
        <w:ind w:firstLine="760"/>
      </w:pPr>
      <w:r>
        <w:t>обеспечивать выполнение требований Положения об особенностях расследования несчастных случаев на производстве в отдель</w:t>
      </w:r>
      <w:r>
        <w:t>ных отраслях и организациях, утвержденного постановлением Министерства труда и социального развития Российской Федерации от 24 октября 2002г. №73, приказа Министерства здравоохранения и социального развития Российской Федерации от 15 апреля 2005г. № 275 «О</w:t>
      </w:r>
      <w:r>
        <w:t xml:space="preserve"> формах документов, необходимых для расследования несчастных случаев на производстве» (зарегистрирован Минюстом России 20 мая 2005г. № 6609) и ст.ст. 227-231 Трудового кодекса Российской Федерации;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1"/>
        </w:tabs>
        <w:spacing w:before="0"/>
        <w:ind w:firstLine="760"/>
      </w:pPr>
      <w:r>
        <w:t>ежегодно проводить анализ обстоятельств и причин несчастны</w:t>
      </w:r>
      <w:r>
        <w:t>х случаев на производстве и на его основе осуществлять меры, направленные на снижение производственного травматизма и профессиональных заболеваний;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1"/>
        </w:tabs>
        <w:spacing w:before="0"/>
        <w:ind w:firstLine="760"/>
      </w:pPr>
      <w:r>
        <w:t>организовывать обучение всех работников безопасным методам и приемам выполнения работ, своевременно проводит</w:t>
      </w:r>
      <w:r>
        <w:t>ь соответствующие инструктажи и в установленные сроки проверять знание ими требований правил, норм и инструкций по охране труда согласно ст.225 Трудового кодекса РФ, Постановлению Минтруда России и Минобразования России №1/29 от 13 января 2003г., ГОСТ 12.0</w:t>
      </w:r>
      <w:r>
        <w:t>.004-90;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1"/>
        </w:tabs>
        <w:spacing w:before="0"/>
        <w:ind w:firstLine="760"/>
      </w:pPr>
      <w:r>
        <w:t>обеспечивать работников санитарно-бытовыми условиями согласно «СП 44.13330.2011. Свод правил. Административные и бытовые здания. Актуализированная редакция СНиП 2.09.04-87», утвержденный приказом Минрегиона России от 27 декабря 2010г. № 782, душев</w:t>
      </w:r>
      <w:r>
        <w:t xml:space="preserve">ыми, гардеробными и </w:t>
      </w:r>
      <w:r>
        <w:lastRenderedPageBreak/>
        <w:t>другими помещениями; средствами индивидуальной защиты в соответствии с приказами Минздравсоцразвития России от 01 октября 2008г. № 541н «Об утверждении типовых норм бесплатной выдачи сертифицированных специальной одежды, специальной обу</w:t>
      </w:r>
      <w:r>
        <w:t>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</w:t>
      </w:r>
      <w:r>
        <w:t>грязнением», от 22 июня 2009г. № 357н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</w:t>
      </w:r>
      <w:r>
        <w:t>, выполняемых в особых температурных условиях или связанных с загрязнением», от 20 апреля 2006г. № 297 «Об утверждении типовых норм бесплатной выдачи сертифицированной специальной сигнальной одежды повышенной видимости работникам всех отраслей экономики» и</w:t>
      </w:r>
      <w:r>
        <w:t xml:space="preserve"> с учетом Межотраслевых правил обеспечения работников специальной одеждой, специальной обувью и другими средствами индивидуальной защиты, утвержденных приказом Минздравсоцразвития России от 01 июня 2009г. №</w:t>
      </w:r>
    </w:p>
    <w:p w:rsidR="00702CF6" w:rsidRDefault="00E6174C">
      <w:pPr>
        <w:pStyle w:val="22"/>
        <w:shd w:val="clear" w:color="auto" w:fill="auto"/>
        <w:spacing w:before="0"/>
        <w:jc w:val="left"/>
      </w:pPr>
      <w:r>
        <w:t>290н, и в соответствии с коллективными договорами</w:t>
      </w:r>
      <w:r>
        <w:t>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760"/>
      </w:pPr>
      <w:r>
        <w:t>организовывать питание работников, осуществляющих работы непосредственно на автомобильных дорогах, а также их проезд к месту выполнения работ и обратно;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760"/>
      </w:pPr>
      <w:r>
        <w:t xml:space="preserve">своевременно проводить периодическую (не реже 1 раза в 5 лет) аттестацию рабочих мест по условиям труда для осуществления оздоровительных мероприятий согласно приказу Минздравсоцразвития России от 26 апреля 2011г. № 342н «Об утверждении Порядка проведения </w:t>
      </w:r>
      <w:r>
        <w:t>аттестации рабочих мест по условиям труда» (зарегистрирован Минюстом России 9 июня 2011г. № 20963), приказу Минтруда России от 12 декабря 2012г. № 590 «О внесении изменений в Порядок проведения аттестации рабочих мест по условиям труда, утвержденный приказ</w:t>
      </w:r>
      <w:r>
        <w:t xml:space="preserve">ом Министерства здравоохранения и социального развития Российской Федерации от 26 апреля 2011г. </w:t>
      </w:r>
      <w:r>
        <w:rPr>
          <w:lang w:val="en-US" w:eastAsia="en-US" w:bidi="en-US"/>
        </w:rPr>
        <w:t>N</w:t>
      </w:r>
      <w:r w:rsidRPr="00A12662">
        <w:rPr>
          <w:lang w:eastAsia="en-US" w:bidi="en-US"/>
        </w:rPr>
        <w:t xml:space="preserve"> </w:t>
      </w:r>
      <w:r>
        <w:t>342н». На рабочих местах, признанных безопасными, где аттестация не проводится, работодатель обязан проводить внеплановую аттестацию по обращению работника, п</w:t>
      </w:r>
      <w:r>
        <w:t>редставителя выборного органа первичной профсоюзной организации;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760"/>
      </w:pPr>
      <w:r>
        <w:t>со вступлением в силу федерального закона «О специальной оценке условий труда» обеспечить проведение специальной оценки условий труда на рабочих местах в сроки, установленные действующим зако</w:t>
      </w:r>
      <w:r>
        <w:t>нодательством;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760"/>
      </w:pPr>
      <w:r>
        <w:t>предоставлять льготы и компенсации за вредные и тяжелые условия труда согласно постановлению Правительства Российской Федерации от 20 ноября 2008г. № 870, Информационному письму Минтруда России от 13 февраля 2013г., решению Верховного Суда Р</w:t>
      </w:r>
      <w:r>
        <w:t>оссийской Федерации от 14 января 2013г. № АКПИ12-1570 с использованием Списков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утвержденных постановлени</w:t>
      </w:r>
      <w:r>
        <w:t>ем Госкомтруда СССР, Президиума ВЦСПС от 25 октября 1974г. № 298/П-22; Инструкции о порядке применения Списка производств цехов, профессий и должностей с вредными условиями труда, работа в которых дает право на дополнительный отпуск и сокращенный рабочий д</w:t>
      </w:r>
      <w:r>
        <w:t xml:space="preserve">ень, утвержденную постановлением Госкомтруда СССР, </w:t>
      </w:r>
      <w:r>
        <w:lastRenderedPageBreak/>
        <w:t>Президиума ВЦСПС от 21 ноября 1975г. № 273/П-20, а также Типового положения об оценке условий труда на рабочих местах и порядке применения отраслевых перечней работ, на которых могут устанавливаться доплат</w:t>
      </w:r>
      <w:r>
        <w:t>ы рабочим за условия труда, утвержденное постановлением Госкомтруда СССР, Президиума ВЦСПС от 03 октября 1986г. № 387/22-78, определению Верховного Суда Российской Федерации от 28 марта 2013г. № АПЛ 13-102;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760"/>
      </w:pPr>
      <w:r>
        <w:t>выполнять мероприятия по улучшению условий и охра</w:t>
      </w:r>
      <w:r>
        <w:t>ны труда в соответствии с приказом Минздравсоцразвития России от 01 марта 2012г.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760"/>
      </w:pPr>
      <w:r>
        <w:t>формиро</w:t>
      </w:r>
      <w:r>
        <w:t>вать фонд охраны труда для финансирования мероприятий по улучшению условий и охраны труда, согласно ст.226 Трудового кодекса Российской Федерации;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60"/>
      </w:pPr>
      <w:r>
        <w:t>выплачивать семьям работников, погибших вследствие несчастного случая на производстве по вине организации, ед</w:t>
      </w:r>
      <w:r>
        <w:t>иновременное пособие в размере не менее двух годовых заработков с учетом суммы единовременной страховой выплаты, предусмотренной ст.11 Федерального закона от 24 июля 1998г. №125-ФЗ «Об обязательном социальном страховании от несчастных случаев на производст</w:t>
      </w:r>
      <w:r>
        <w:t>ве и профессиональных заболеваний»;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60"/>
      </w:pPr>
      <w:r>
        <w:t>выплачивать работнику при установлении ему инвалидности вследствие несчастного случая на производстве по вине организации дополнительно к страховой выплате потерпевшему, предусмотренной ст.11 Федерального закона от 24 ию</w:t>
      </w:r>
      <w:r>
        <w:t>ля 1998г. №125-ФЗ, за счет средств организации единовременное пособие в размере, определенном коллективным договором;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60"/>
      </w:pPr>
      <w:r>
        <w:t>обеспечить соблюдение норм предельно-допустимых нагрузок для женщин и для лиц моложе 18 лет при подъеме и переносе тяжестей вручную, утвер</w:t>
      </w:r>
      <w:r>
        <w:t>жденных соответствующими постановлениями Совета Министров - Правительства Российской Федерации от 06 февраля 1993г. №105 и Минтруда России от 07 апреля 1999г. №7;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60"/>
      </w:pPr>
      <w:r>
        <w:t>выдавать работникам смывающие и обезвреживающие средства согласно приказу Минздравсоцразвития</w:t>
      </w:r>
      <w:r>
        <w:t xml:space="preserve"> России от 17 декабря 2010г.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 зарегистрирован </w:t>
      </w:r>
      <w:r>
        <w:t>Минюстом России 22 апреля 2011г. № 20562);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60"/>
      </w:pPr>
      <w:r>
        <w:t>обеспечивать работников бесплатно молоком или другими равноценными пищевыми продуктами согласно приказу Минздравсоцразвития России от 16 февраля 2009г. № 45н «Об утверждении норм и условий бесплатной выдачи работн</w:t>
      </w:r>
      <w:r>
        <w:t>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</w:t>
      </w:r>
      <w:r>
        <w:t xml:space="preserve">одственных факторов, при воздействии которых в профилактических целях рекомендуется употребление молока или других равноценных пищевых продуктов». В соответствии с Федеральным законом от 01.10.2007г. № 224-ФЗ «О внесении изменений в статью </w:t>
      </w:r>
      <w:r>
        <w:lastRenderedPageBreak/>
        <w:t>222 Трудового ко</w:t>
      </w:r>
      <w:r>
        <w:t xml:space="preserve">декса Российской Федерации» выдача работникам по установленным нормам молока или других равноценных продуктов по письменным заявлениям работников может быть заменена компенсационной выплатой в размере, эквивалентном стоимости молока или других равноценных </w:t>
      </w:r>
      <w:r>
        <w:t>пищевых продуктов, если это предусмотрено коллективным договором и (или) трудовым договором^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60"/>
      </w:pPr>
      <w:r>
        <w:t>устанавливать режимы рабочего времени в организации согласно Правилам внутреннего трудового распорядка, графикам работы, согласованным с выборным профсоюзным орган</w:t>
      </w:r>
      <w:r>
        <w:t>ом, с соблюдением баланса рабочего времени за учетный период. Норма рабочего времени при всех режимах труда определяется по графику 5-дневной рабочей недели с соответствующим сокращением продолжительности работы в предвыходные и предпраздничные дни;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244"/>
          <w:tab w:val="left" w:pos="8674"/>
        </w:tabs>
        <w:spacing w:before="0"/>
        <w:ind w:firstLine="760"/>
      </w:pPr>
      <w:r>
        <w:t>предос</w:t>
      </w:r>
      <w:r>
        <w:t>тавлять ежегодные дополнительные отпуска:</w:t>
      </w:r>
      <w:r>
        <w:tab/>
        <w:t>за ненормированный рабочий день, вредные и тяжелые и (или) опасные условия труда, за выслугу лет, за многосменный режим работы, за работу в районах Крайнего Севера и приравненных к ним местностях и другие в порядке</w:t>
      </w:r>
      <w:r>
        <w:t xml:space="preserve"> и на условиях, предусмотренных законодательством и коллективными договорами;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40"/>
      </w:pPr>
      <w:r>
        <w:t>финансировать мероприятия по переводу рабочих мест из класса с вредными условиями труда в класс с безопасными условиями труда.</w:t>
      </w:r>
    </w:p>
    <w:p w:rsidR="00702CF6" w:rsidRDefault="00E6174C">
      <w:pPr>
        <w:pStyle w:val="22"/>
        <w:numPr>
          <w:ilvl w:val="0"/>
          <w:numId w:val="6"/>
        </w:numPr>
        <w:shd w:val="clear" w:color="auto" w:fill="auto"/>
        <w:tabs>
          <w:tab w:val="left" w:pos="1278"/>
        </w:tabs>
        <w:spacing w:before="0"/>
        <w:ind w:firstLine="740"/>
      </w:pPr>
      <w:r>
        <w:t>Комитеты профсоюза дорожных организаций будут прини</w:t>
      </w:r>
      <w:r>
        <w:t>мать: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40"/>
      </w:pPr>
      <w:r>
        <w:t xml:space="preserve">практические меры по организации и осуществлению общественного контроля за соблюдением законодательства по охране труда на предприятии, избирать уполномоченных профсоюзного комитета по охране труда в соответствии с Типовым положением, утвержденным </w:t>
      </w:r>
      <w:r>
        <w:t>постановлением Исполнительного комитета Федерации независимых профсоюзов России от 18 октября 2006г. №4-3;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40"/>
      </w:pPr>
      <w:r>
        <w:t>активное участие в создании совместных комитетов (комиссий) по охране труда, для чего на паритетной основе определят своих представителей из числа уп</w:t>
      </w:r>
      <w:r>
        <w:t>олномоченных профкомов по охране труда в соответствии со ст .218 Трудового кодекса Российской Федерации;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365"/>
        <w:ind w:firstLine="740"/>
      </w:pPr>
      <w:r>
        <w:t>участие в организации и проведении смотров-конкурсов, спортивных соревнований, выставок и других мероприятий.</w:t>
      </w:r>
    </w:p>
    <w:p w:rsidR="00702CF6" w:rsidRDefault="00E6174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18"/>
        </w:tabs>
        <w:spacing w:after="104" w:line="320" w:lineRule="exact"/>
        <w:ind w:left="3380"/>
      </w:pPr>
      <w:bookmarkStart w:id="6" w:name="bookmark5"/>
      <w:r>
        <w:t>ТРУД ЖЕНЩИН</w:t>
      </w:r>
      <w:bookmarkEnd w:id="6"/>
    </w:p>
    <w:p w:rsidR="00702CF6" w:rsidRDefault="00E6174C">
      <w:pPr>
        <w:pStyle w:val="22"/>
        <w:shd w:val="clear" w:color="auto" w:fill="auto"/>
        <w:spacing w:before="0" w:line="336" w:lineRule="exact"/>
        <w:ind w:firstLine="740"/>
      </w:pPr>
      <w:r>
        <w:t>Работодатели обязуются предос</w:t>
      </w:r>
      <w:r>
        <w:t>тавлять повышенные льготы и гарантии женщинам, работающим в дорожном хозяйстве: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336" w:lineRule="exact"/>
        <w:ind w:firstLine="740"/>
      </w:pPr>
      <w:r>
        <w:t>по повышению квалификации и переподготовке по другим специальностям;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before="0" w:line="336" w:lineRule="exact"/>
        <w:ind w:firstLine="740"/>
      </w:pPr>
      <w:r>
        <w:t>при предоставлении работы по гибкому графику;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336" w:lineRule="exact"/>
        <w:ind w:firstLine="740"/>
      </w:pPr>
      <w:r>
        <w:t>при предоставлении льгот матерям, воспитывающим ребенка без с</w:t>
      </w:r>
      <w:r>
        <w:t>упруга;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336" w:lineRule="exact"/>
        <w:ind w:firstLine="740"/>
      </w:pPr>
      <w:r>
        <w:t>при назначении компенсационных выплат женщинам, находящимся в отпуске по беременности и родам, по уходу за ребенком;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40"/>
      </w:pPr>
      <w:r>
        <w:t xml:space="preserve">по созданию специальных рабочих мест для трудоустройства беременных женщин, нуждающихся в соответствии с медицинским заключением в </w:t>
      </w:r>
      <w:r>
        <w:t>переводе на более легкую работу, исключающую воздействие вредных производственных факторов. Возможно использование трудовых отношений с дистанционным работником;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40"/>
      </w:pPr>
      <w:r>
        <w:t xml:space="preserve">по освобождению от работы беременных женщин с сохранением средней </w:t>
      </w:r>
      <w:r>
        <w:lastRenderedPageBreak/>
        <w:t>заработной платы для прохожд</w:t>
      </w:r>
      <w:r>
        <w:t>ения медицинских обследований, если такие обследования не могут быть проведены в нерабочее время.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 xml:space="preserve">Работодатели обеспечивают приоритетное финансирование профилактических мер по предупреждению производственного травматизма и профессиональных заболеваний, а </w:t>
      </w:r>
      <w:r>
        <w:t>также санаторно-курортного лечения женщин, занятых на работах с вредными и (или) опасными условиями труда, за счет сумм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02CF6" w:rsidRDefault="00E6174C">
      <w:pPr>
        <w:pStyle w:val="22"/>
        <w:shd w:val="clear" w:color="auto" w:fill="auto"/>
        <w:spacing w:before="0" w:after="425"/>
        <w:ind w:firstLine="740"/>
      </w:pPr>
      <w:r>
        <w:t>Конкретны</w:t>
      </w:r>
      <w:r>
        <w:t>е положения данного раздела фиксируются в коллективном договоре организации.</w:t>
      </w:r>
    </w:p>
    <w:p w:rsidR="00702CF6" w:rsidRDefault="00E6174C">
      <w:pPr>
        <w:pStyle w:val="60"/>
        <w:numPr>
          <w:ilvl w:val="0"/>
          <w:numId w:val="1"/>
        </w:numPr>
        <w:shd w:val="clear" w:color="auto" w:fill="auto"/>
        <w:tabs>
          <w:tab w:val="left" w:pos="1353"/>
        </w:tabs>
        <w:spacing w:before="0" w:after="18" w:line="320" w:lineRule="exact"/>
        <w:ind w:firstLine="760"/>
      </w:pPr>
      <w:r>
        <w:t>УСЛОВИЯ ТРУДА И СОЦИАЛЬНЫЕ ГАРАНТИИ</w:t>
      </w:r>
    </w:p>
    <w:p w:rsidR="00702CF6" w:rsidRDefault="00E6174C">
      <w:pPr>
        <w:pStyle w:val="60"/>
        <w:shd w:val="clear" w:color="auto" w:fill="auto"/>
        <w:spacing w:before="0" w:after="172" w:line="320" w:lineRule="exact"/>
        <w:ind w:left="20" w:firstLine="0"/>
        <w:jc w:val="center"/>
      </w:pPr>
      <w:r>
        <w:t>МОЛОДЁЖИ</w:t>
      </w:r>
    </w:p>
    <w:p w:rsidR="00702CF6" w:rsidRDefault="00E6174C">
      <w:pPr>
        <w:pStyle w:val="22"/>
        <w:shd w:val="clear" w:color="auto" w:fill="auto"/>
        <w:spacing w:before="0"/>
        <w:ind w:firstLine="760"/>
      </w:pPr>
      <w:r>
        <w:t>Работодатели: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before="0"/>
        <w:ind w:firstLine="1040"/>
      </w:pPr>
      <w:r>
        <w:t xml:space="preserve">гарантируют трудоустройство по специальности молодых специалистов в возрасте до 35 лет, выпускников образовательных </w:t>
      </w:r>
      <w:r>
        <w:t>организаций среднего профессионального образования, направляемых в отрасль по заявкам организаций;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307"/>
        </w:tabs>
        <w:spacing w:before="0"/>
        <w:ind w:firstLine="1040"/>
      </w:pPr>
      <w:r>
        <w:t>обеспечивают предоставление рабочих мест для выпускников образовательных организаций среднего профессионального образования;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before="0"/>
        <w:ind w:firstLine="1040"/>
      </w:pPr>
      <w:r>
        <w:t>заключают договоры сотрудничеств</w:t>
      </w:r>
      <w:r>
        <w:t>а с образовательными организациями среднего профессионального образования на подготовку молодых рабочих и специалистов в возрасте до 35 лет, развитие их материально-технической базы, проведение производственной практики студентов и учащихся, поощрение маст</w:t>
      </w:r>
      <w:r>
        <w:t>еров производственного обучения;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before="0"/>
        <w:ind w:firstLine="1040"/>
      </w:pPr>
      <w:r>
        <w:t>устанавливают именные стипендии учащимся (студентам) образовательных организаций среднего профессионального образования в размерах, предусмотренных коллективным договором;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37"/>
        </w:tabs>
        <w:spacing w:before="0"/>
        <w:ind w:firstLine="1040"/>
      </w:pPr>
      <w:r>
        <w:t xml:space="preserve">проводят конкурсы профессионального мастерства </w:t>
      </w:r>
      <w:r>
        <w:t>«Лучший молодой специалист» и др.;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307"/>
        </w:tabs>
        <w:spacing w:before="0"/>
        <w:ind w:firstLine="1040"/>
      </w:pPr>
      <w:r>
        <w:t>предоставляют по возможности льготные ссуды и кредиты на приобретение или строительство жилья;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41"/>
        </w:tabs>
        <w:spacing w:before="0"/>
        <w:ind w:firstLine="1040"/>
      </w:pPr>
      <w:r>
        <w:t>оказывают материальную помощь при рождении детей и содержании их в дошкольных образовательных учреждениях в размерах, установл</w:t>
      </w:r>
      <w:r>
        <w:t>енных коллективным договором;</w:t>
      </w:r>
    </w:p>
    <w:p w:rsidR="00702CF6" w:rsidRDefault="00E6174C">
      <w:pPr>
        <w:pStyle w:val="22"/>
        <w:shd w:val="clear" w:color="auto" w:fill="auto"/>
        <w:spacing w:before="0" w:after="60"/>
        <w:ind w:firstLine="1180"/>
        <w:jc w:val="left"/>
      </w:pPr>
      <w:r>
        <w:t>- предоставляют краткосрочный оплачиваемый отпуск не менее двух рабочих дней отцу при выписке ребенка из роддома;</w:t>
      </w:r>
    </w:p>
    <w:p w:rsidR="00702CF6" w:rsidRDefault="00E6174C">
      <w:pPr>
        <w:pStyle w:val="22"/>
        <w:shd w:val="clear" w:color="auto" w:fill="auto"/>
        <w:spacing w:before="0"/>
        <w:ind w:firstLine="760"/>
      </w:pPr>
      <w:r>
        <w:t>Профсоюз: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83"/>
        </w:tabs>
        <w:spacing w:before="0"/>
        <w:ind w:firstLine="1040"/>
      </w:pPr>
      <w:r>
        <w:t>создает молодежные советы и молодежные комиссии;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41"/>
        </w:tabs>
        <w:spacing w:before="0"/>
        <w:ind w:firstLine="1040"/>
      </w:pPr>
      <w:r>
        <w:t>поощряет молодых работников, добивающихся высоких пок</w:t>
      </w:r>
      <w:r>
        <w:t>азателей в труде и активно участвующих в деятельности профсоюзной организации;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41"/>
        </w:tabs>
        <w:spacing w:before="0"/>
        <w:ind w:firstLine="1040"/>
      </w:pPr>
      <w:r>
        <w:t>организует обучение председателей молодежных советов, комиссий, молодых профсоюзных активистов;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307"/>
        </w:tabs>
        <w:spacing w:before="0" w:after="305"/>
        <w:ind w:firstLine="1040"/>
      </w:pPr>
      <w:r>
        <w:t xml:space="preserve">контролирует предоставление гарантированных законодательством льгот и социальных </w:t>
      </w:r>
      <w:r>
        <w:t>гарантий молодежи.</w:t>
      </w:r>
    </w:p>
    <w:p w:rsidR="00702CF6" w:rsidRDefault="00E6174C">
      <w:pPr>
        <w:pStyle w:val="6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172" w:line="320" w:lineRule="exact"/>
        <w:ind w:firstLine="0"/>
      </w:pPr>
      <w:r>
        <w:lastRenderedPageBreak/>
        <w:t>СОЦИАЛЬНЫЕ ЛЬГОТЫ, ГАРАНТИИ И КОМПЕНСАЦИИ</w:t>
      </w:r>
    </w:p>
    <w:p w:rsidR="00702CF6" w:rsidRDefault="00E6174C">
      <w:pPr>
        <w:pStyle w:val="22"/>
        <w:numPr>
          <w:ilvl w:val="0"/>
          <w:numId w:val="7"/>
        </w:numPr>
        <w:shd w:val="clear" w:color="auto" w:fill="auto"/>
        <w:tabs>
          <w:tab w:val="left" w:pos="1450"/>
        </w:tabs>
        <w:spacing w:before="0"/>
        <w:ind w:firstLine="760"/>
      </w:pPr>
      <w:r>
        <w:t xml:space="preserve">Работникам дорожных организаций, постоянная работа которых осуществляется в пути или имеет разъездной характер, а также работникам, работающим в полевых условиях или участвующим в работах </w:t>
      </w:r>
      <w:r>
        <w:t>экспедиционного характера, работодатель в соответствии со статьей 168.1 Трудового кодекса Российской Федерации возмещает связанные со служебными поездками: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расходы по проезду;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расходы по найму жилого помещения;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дополнительные расходы, связанные с проживани</w:t>
      </w:r>
      <w:r>
        <w:t>ем вне места постоянного жительства (суточные, полевое довольствие);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иные расходы, произведенные работниками с разрешения или ведома работодателя.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Порядок и конкретные размеры возмещения расходов, связанных со служебными поездками работников, работа которы</w:t>
      </w:r>
      <w:r>
        <w:t>х протекает в пути или имеет разъездной характер, а также при служебных поездках в пределах обслуживаемых участков, перечень должностей (профессий) этих работников определяются в коллективных договорах.</w:t>
      </w:r>
    </w:p>
    <w:p w:rsidR="00702CF6" w:rsidRDefault="00E6174C">
      <w:pPr>
        <w:pStyle w:val="22"/>
        <w:numPr>
          <w:ilvl w:val="0"/>
          <w:numId w:val="7"/>
        </w:numPr>
        <w:shd w:val="clear" w:color="auto" w:fill="auto"/>
        <w:tabs>
          <w:tab w:val="left" w:pos="1244"/>
        </w:tabs>
        <w:spacing w:before="0"/>
        <w:ind w:firstLine="740"/>
      </w:pPr>
      <w:r>
        <w:t>В организациях дорожного хозяйства за счет собственны</w:t>
      </w:r>
      <w:r>
        <w:t>х средств, других источников, предусмотренных законодательством: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0"/>
        </w:tabs>
        <w:spacing w:before="0"/>
        <w:ind w:firstLine="740"/>
      </w:pPr>
      <w:r>
        <w:t>обеспечивается содержание санаториев-профилакториев, детских дошкольных учреждений, оздоровительных лагерей, баз отдыха, находящихся на их балансе;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0"/>
        </w:tabs>
        <w:spacing w:before="0"/>
        <w:ind w:firstLine="740"/>
      </w:pPr>
      <w:r>
        <w:t>производятся работникам, находящимся в отпу</w:t>
      </w:r>
      <w:r>
        <w:t>сках в связи с вынужденной временной приостановкой производства, в течение 4-х месяцев в год (подряд, либо в сумме календарных месяцев) компенсационные выплаты в размере не менее тарифной ставки работника в месяц;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0"/>
        </w:tabs>
        <w:spacing w:before="0"/>
        <w:ind w:firstLine="740"/>
      </w:pPr>
      <w:r>
        <w:t>производится выплата денежных сумм в возме</w:t>
      </w:r>
      <w:r>
        <w:t>щение вреда, причиненного работникам увечьем, профессиональным заболеванием, либо иным повреждением здоровья, связанным с исполнением трудовых обязанностей, с учетом пересмотра (увеличения) базовой (минимальной) тарифной ставки, указанной в пункте 3.1. нас</w:t>
      </w:r>
      <w:r>
        <w:t>тоящего Соглашения, но не ниже размеров, установленных законодательством Российской Федерации;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0"/>
        </w:tabs>
        <w:spacing w:before="0"/>
        <w:ind w:firstLine="740"/>
      </w:pPr>
      <w:r>
        <w:t>оказываются в соответствии с законодательством различные виды социальной помощи участникам войны, семьям погибших военнослужащих, семьям погибших на производстве</w:t>
      </w:r>
      <w:r>
        <w:t>, инвалидам, пенсионерам, семьям, имеющим детей, ветеранам труда;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0"/>
        </w:tabs>
        <w:spacing w:before="0"/>
        <w:ind w:firstLine="740"/>
      </w:pPr>
      <w:r>
        <w:t>осуществляется выдача бесплатного лечебно-профилактического питания для отдельных категорий работников, занятых на работах с вредными условиями труда;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0"/>
        </w:tabs>
        <w:spacing w:before="0"/>
        <w:ind w:firstLine="740"/>
      </w:pPr>
      <w:r>
        <w:t xml:space="preserve">сохраняется представителям работников, </w:t>
      </w:r>
      <w:r>
        <w:t>являющимся членами примирительных комиссий по урегулированию коллективных трудовых споров, за все время их отвлечения от работы средняя заработная плата и соответствующие льготы;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0"/>
        </w:tabs>
        <w:spacing w:before="0"/>
        <w:ind w:firstLine="740"/>
      </w:pPr>
      <w:r>
        <w:t>производятся компенсационные выплаты работникам, участвующим в забастовке в с</w:t>
      </w:r>
      <w:r>
        <w:t xml:space="preserve">вязи с неурегулированием коллективного трудового спора по причине нарушения работодателем условий коллективного договора и соглашений, </w:t>
      </w:r>
      <w:r>
        <w:lastRenderedPageBreak/>
        <w:t>заключенных профсоюзом, за все время забастовки (в соответствии с утвержденным графиком работы) на условиях, установленны</w:t>
      </w:r>
      <w:r>
        <w:t>х коллективным договором;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00"/>
        </w:tabs>
        <w:spacing w:before="0"/>
        <w:ind w:firstLine="740"/>
      </w:pPr>
      <w:r>
        <w:t>сохраняется за высвобожденными в связи с сокращением численности или штата работниками очередь на получение жилья (улучшение жилищных условий), возможность пользоваться услугами предприятий социальной сферы (лечебных, детских дошк</w:t>
      </w:r>
      <w:r>
        <w:t>ольных учреждений) на равных условиях с работниками данной организации на период нахождения его на учете в центре занятости до устройства на постоянную работу;</w:t>
      </w:r>
    </w:p>
    <w:p w:rsidR="00702CF6" w:rsidRDefault="00E6174C">
      <w:pPr>
        <w:pStyle w:val="22"/>
        <w:numPr>
          <w:ilvl w:val="0"/>
          <w:numId w:val="7"/>
        </w:numPr>
        <w:shd w:val="clear" w:color="auto" w:fill="auto"/>
        <w:tabs>
          <w:tab w:val="left" w:pos="1282"/>
        </w:tabs>
        <w:spacing w:before="0"/>
        <w:ind w:firstLine="740"/>
      </w:pPr>
      <w:r>
        <w:t xml:space="preserve">Для повышения уровня социальной защищенности работников в коллективных договорах организаций </w:t>
      </w:r>
      <w:r>
        <w:t>может предусматриваться: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оказание разовой материальной помощи работникам, пострадавшим в результате стихийных бедствий;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полная или частичная оплата путевок на санаторно-курортное лечение и в дома отдыха по согласованию с профкомом;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оказание материальной по</w:t>
      </w:r>
      <w:r>
        <w:t>мощи в размере не менее 50% минимального размера оплаты труда в Российской Федерации на каждого иждивенца в течение 6 месяцев со дня получения работником статуса безработного;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для работников, переведенных по объективным причинам на неполный рабочий день ил</w:t>
      </w:r>
      <w:r>
        <w:t>и неполную рабочую неделю, ежемесячная компенсация (в течение 6 месяцев) сверх заработной платы;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бесплатное содержание в детских дошкольных учреждениях детей, в семье которых среднедушевой доход не превышает размера прожиточного минимума в регионе;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 xml:space="preserve">выдача </w:t>
      </w:r>
      <w:r>
        <w:t>бесплатных путевок в детские оздоровительные лагеря, в первую очередь семьям, имеющим двух и более несовершеннолетних детей, детей-инвалидов, и одиноким матерям;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выплата единовременного пособия в зависимости от стажа работы в организации при уходе на пенси</w:t>
      </w:r>
      <w:r>
        <w:t>ю в размерах: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свыше 1 до 5 лет включительно - месячная тарифная ставка (должностной оклад);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свыше 5 до 10 лет включительно - 3-месячная тарифная ставка (должностной оклад);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свыше 10 до 15 лет включительно - 5-месячная тарифная ставка (должностной оклад);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с</w:t>
      </w:r>
      <w:r>
        <w:t>выше 15 до 20 лет включительно - 7-месячная тарифная ставка (должностной оклад);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свыше 20 до 30 лет - 10-месячная тарифная ставка (должностной оклад);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свыше 30 лет - 15-месячная тарифная ставка (должностной оклад);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выплата работникам единовременных ежегодн</w:t>
      </w:r>
      <w:r>
        <w:t>ых пособий на оздоровление в период отпуска;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частичная или полная оплата проезда работников к месту работы и обратно и компенсация за удорожание питания;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 xml:space="preserve">сохранение за работниками, вышедшими на пенсию, возможности пользоваться социальными услугами </w:t>
      </w:r>
      <w:r>
        <w:t>(медицинское обслуживание и др.);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выплата денежного вознаграждения работникам, награжденным государственными, правительственными, отраслевыми и профсоюзными наградами;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lastRenderedPageBreak/>
        <w:t>в случае смерти работника организации, его близких родственников, а также пенсионера, уш</w:t>
      </w:r>
      <w:r>
        <w:t>едшего на пенсию из организации, оплата расходов на ритуальные услуги;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257"/>
        </w:tabs>
        <w:spacing w:before="0"/>
        <w:ind w:firstLine="740"/>
      </w:pPr>
      <w:r>
        <w:t xml:space="preserve">дополнительное добровольное страхование работников от временной нетрудоспособности вследствие заболевания, от несчастных случаев на производстве и профессиональных заболеваний, на </w:t>
      </w:r>
      <w:r>
        <w:t>случай потери работы, медицинское страхование, а также другие виды страхования за счет работодателей, в первую очередь через отраслевые страховые компании;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6"/>
        </w:tabs>
        <w:spacing w:before="0"/>
        <w:ind w:firstLine="740"/>
      </w:pPr>
      <w:r>
        <w:t>выплата «подъемных» молодым специалистам в возрасте до 35 лет;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6"/>
        </w:tabs>
        <w:spacing w:before="0"/>
        <w:ind w:firstLine="740"/>
      </w:pPr>
      <w:r>
        <w:t>оказание поддержки в жилищном строите</w:t>
      </w:r>
      <w:r>
        <w:t>льстве через ипотечное кредитование;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6"/>
        </w:tabs>
        <w:spacing w:before="0"/>
        <w:ind w:firstLine="740"/>
      </w:pPr>
      <w:r>
        <w:t>выделение беспроцентного целевого займа;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6"/>
        </w:tabs>
        <w:spacing w:before="0"/>
        <w:ind w:firstLine="740"/>
      </w:pPr>
      <w:r>
        <w:t>выделение земельных участков для посадки картофеля;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6"/>
        </w:tabs>
        <w:spacing w:before="0"/>
        <w:ind w:firstLine="740"/>
      </w:pPr>
      <w:r>
        <w:t>обеспечение транспортом для поездок на дачные участки;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6"/>
        </w:tabs>
        <w:spacing w:before="0"/>
        <w:ind w:firstLine="740"/>
      </w:pPr>
      <w:r>
        <w:t>компенсационные выплаты женщинам по уходу за детьми до достижения ими 3</w:t>
      </w:r>
      <w:r>
        <w:t>-х летнего возраста;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6"/>
        </w:tabs>
        <w:spacing w:before="0"/>
        <w:ind w:firstLine="740"/>
      </w:pPr>
      <w:r>
        <w:t>оказание разовой помощи при подготовке детей к началу учебного</w:t>
      </w:r>
    </w:p>
    <w:p w:rsidR="00702CF6" w:rsidRDefault="00E6174C">
      <w:pPr>
        <w:pStyle w:val="22"/>
        <w:shd w:val="clear" w:color="auto" w:fill="auto"/>
        <w:spacing w:before="0"/>
      </w:pPr>
      <w:r>
        <w:t>года;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6"/>
        </w:tabs>
        <w:spacing w:before="0"/>
        <w:ind w:firstLine="740"/>
      </w:pPr>
      <w:r>
        <w:t>компенсация работникам стоимости путевок в летние оздоровительные</w:t>
      </w:r>
    </w:p>
    <w:p w:rsidR="00702CF6" w:rsidRDefault="00E6174C">
      <w:pPr>
        <w:pStyle w:val="22"/>
        <w:shd w:val="clear" w:color="auto" w:fill="auto"/>
        <w:tabs>
          <w:tab w:val="left" w:pos="5882"/>
        </w:tabs>
        <w:spacing w:before="0"/>
      </w:pPr>
      <w:r>
        <w:t>лагеря для детей работников организации в размере не менее 90% за счет всех имеющихся источников фин</w:t>
      </w:r>
      <w:r>
        <w:t>ансирования;</w:t>
      </w:r>
      <w:r>
        <w:tab/>
        <w:t>обязательство работодателя</w:t>
      </w:r>
    </w:p>
    <w:p w:rsidR="00702CF6" w:rsidRDefault="00E6174C">
      <w:pPr>
        <w:pStyle w:val="22"/>
        <w:shd w:val="clear" w:color="auto" w:fill="auto"/>
        <w:spacing w:before="0"/>
      </w:pPr>
      <w:r>
        <w:t>организации о взаимодействии с органами исполнительной власти субъектов Российской Федерации по вопросам финансирования отдыха детей и подростков.</w:t>
      </w:r>
    </w:p>
    <w:p w:rsidR="00702CF6" w:rsidRDefault="00E6174C">
      <w:pPr>
        <w:pStyle w:val="22"/>
        <w:shd w:val="clear" w:color="auto" w:fill="auto"/>
        <w:tabs>
          <w:tab w:val="left" w:pos="5882"/>
          <w:tab w:val="left" w:pos="7934"/>
        </w:tabs>
        <w:spacing w:before="0"/>
        <w:ind w:firstLine="740"/>
      </w:pPr>
      <w:r>
        <w:t>Для обеспечения контроля за правильным начислением и своевременной вы</w:t>
      </w:r>
      <w:r>
        <w:t>платой пособий по социальному</w:t>
      </w:r>
      <w:r>
        <w:tab/>
        <w:t>страхованию,</w:t>
      </w:r>
      <w:r>
        <w:tab/>
        <w:t>проведением</w:t>
      </w:r>
    </w:p>
    <w:p w:rsidR="00702CF6" w:rsidRDefault="00E6174C">
      <w:pPr>
        <w:pStyle w:val="22"/>
        <w:shd w:val="clear" w:color="auto" w:fill="auto"/>
        <w:spacing w:before="0" w:after="305"/>
      </w:pPr>
      <w:r>
        <w:t xml:space="preserve">оздоровительных мероприятий в организациях независимо от форм собственности трудовыми коллективами в соответствии с действующим типовым положением образовываются комиссии по социальному страхованию из </w:t>
      </w:r>
      <w:r>
        <w:t>представителей администрации и Профсоюза или избираются уполномоченные по социальному страхованию. Права и обязанности членов Комиссии оговариваются в коллективном договоре или в Положении о комиссии по социальному страхованию организации.</w:t>
      </w:r>
    </w:p>
    <w:p w:rsidR="00702CF6" w:rsidRDefault="00E6174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992"/>
        </w:tabs>
        <w:spacing w:after="172" w:line="320" w:lineRule="exact"/>
        <w:ind w:left="2160"/>
      </w:pPr>
      <w:bookmarkStart w:id="7" w:name="bookmark6"/>
      <w:r>
        <w:t xml:space="preserve">ОБЕСПЕЧЕНИЕ </w:t>
      </w:r>
      <w:r>
        <w:t>ЗАНЯТОСТИ</w:t>
      </w:r>
      <w:bookmarkEnd w:id="7"/>
    </w:p>
    <w:p w:rsidR="00702CF6" w:rsidRDefault="00E6174C">
      <w:pPr>
        <w:pStyle w:val="22"/>
        <w:numPr>
          <w:ilvl w:val="0"/>
          <w:numId w:val="8"/>
        </w:numPr>
        <w:shd w:val="clear" w:color="auto" w:fill="auto"/>
        <w:tabs>
          <w:tab w:val="left" w:pos="1264"/>
        </w:tabs>
        <w:spacing w:before="0"/>
        <w:ind w:firstLine="740"/>
      </w:pPr>
      <w:r>
        <w:t>Работодатели (объединения работодателей) совместно с органами исполнительной власти субъектов Российской Федерации, территориальными организациями профсоюза разрабатывают и обеспечивают выполнение региональных отраслевых программ содействия занят</w:t>
      </w:r>
      <w:r>
        <w:t>ости в соответствии с Законом Российской Федерации от 19 апреля 1991 года № 1032-1 «О занятости населения в Российской Федерации».</w:t>
      </w:r>
    </w:p>
    <w:p w:rsidR="00702CF6" w:rsidRDefault="00E6174C">
      <w:pPr>
        <w:pStyle w:val="22"/>
        <w:numPr>
          <w:ilvl w:val="0"/>
          <w:numId w:val="8"/>
        </w:numPr>
        <w:shd w:val="clear" w:color="auto" w:fill="auto"/>
        <w:tabs>
          <w:tab w:val="left" w:pos="1264"/>
        </w:tabs>
        <w:spacing w:before="0"/>
        <w:ind w:firstLine="740"/>
      </w:pPr>
      <w:r>
        <w:t>В целях повышения социальной защищенности работников стороны договорились о том, что: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6"/>
        </w:tabs>
        <w:spacing w:before="0"/>
        <w:ind w:firstLine="740"/>
      </w:pPr>
      <w:r>
        <w:t>способствуют укреплению сложившейся сис</w:t>
      </w:r>
      <w:r>
        <w:t>темы высших и средних специальных учебных заведений, институтов повышения квалификации, курсов повышения квалификации по подготовке и переквалификации работников дорожного хозяйства на основе прогноза занятости и качественных изменений рабочей силы;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276"/>
        </w:tabs>
        <w:spacing w:before="0"/>
        <w:ind w:firstLine="740"/>
      </w:pPr>
      <w:r>
        <w:lastRenderedPageBreak/>
        <w:t>продол</w:t>
      </w:r>
      <w:r>
        <w:t>жат работу по переподготовке всех категорий руководящего состава и специалистов по овладению особенностями управления в условиях рыночных отношений;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740"/>
      </w:pPr>
      <w:r>
        <w:t>будут способствовать эффективному управлению процессами трудовой миграции, регулированию внешней трудовой м</w:t>
      </w:r>
      <w:r>
        <w:t>играции, приему иностранной рабочей силы с учетом приоритетного использования российских граждан на региональных рынках труда, а также реальных потребностей и возможностей субъектов Российской Федерации по приему и обустройству иммигрантов.</w:t>
      </w:r>
    </w:p>
    <w:p w:rsidR="00702CF6" w:rsidRDefault="00E6174C">
      <w:pPr>
        <w:pStyle w:val="22"/>
        <w:numPr>
          <w:ilvl w:val="0"/>
          <w:numId w:val="8"/>
        </w:numPr>
        <w:shd w:val="clear" w:color="auto" w:fill="auto"/>
        <w:tabs>
          <w:tab w:val="left" w:pos="1301"/>
        </w:tabs>
        <w:spacing w:before="0"/>
        <w:ind w:firstLine="740"/>
      </w:pPr>
      <w:r>
        <w:t>Увольнение рабо</w:t>
      </w:r>
      <w:r>
        <w:t>тников по сокращению штата или численности применять только как вынужденную меру, когда исчерпаны все возможности их трудоустройства.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Увольнение работников по инициативе работодателя не допускается без предварительного согласия профсоюзного комитета органи</w:t>
      </w:r>
      <w:r>
        <w:t>зации в следующих случаях (фиксируется в коллективном договоре организации):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740"/>
      </w:pPr>
      <w:r>
        <w:t>сокращения численности или штата работников организации;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740"/>
      </w:pPr>
      <w:r>
        <w:t>однократного грубого нарушения работником трудовых обязанностей:</w:t>
      </w:r>
    </w:p>
    <w:p w:rsidR="00702CF6" w:rsidRDefault="00E6174C">
      <w:pPr>
        <w:pStyle w:val="22"/>
        <w:numPr>
          <w:ilvl w:val="0"/>
          <w:numId w:val="9"/>
        </w:numPr>
        <w:shd w:val="clear" w:color="auto" w:fill="auto"/>
        <w:tabs>
          <w:tab w:val="left" w:pos="1115"/>
        </w:tabs>
        <w:spacing w:before="0"/>
        <w:ind w:firstLine="740"/>
      </w:pPr>
      <w:r>
        <w:t xml:space="preserve">прогула (отсутствия на работе без уважительных причин </w:t>
      </w:r>
      <w:r>
        <w:t>более четырех часов в течение рабочего дня);</w:t>
      </w:r>
    </w:p>
    <w:p w:rsidR="00702CF6" w:rsidRDefault="00E6174C">
      <w:pPr>
        <w:pStyle w:val="22"/>
        <w:numPr>
          <w:ilvl w:val="0"/>
          <w:numId w:val="9"/>
        </w:numPr>
        <w:shd w:val="clear" w:color="auto" w:fill="auto"/>
        <w:tabs>
          <w:tab w:val="left" w:pos="1115"/>
        </w:tabs>
        <w:spacing w:before="0"/>
        <w:ind w:firstLine="740"/>
      </w:pPr>
      <w:r>
        <w:t>разглашения государственной, служебной, коммерческой или иной охраняемой законом тайны, ставшей известной работнику в связи с выполнением трудовых обязанностей;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740"/>
      </w:pPr>
      <w:r>
        <w:t>в случае неизбежного массового увольнения работник</w:t>
      </w:r>
      <w:r>
        <w:t>ов работодатели не менее чем за три месяца до момента увольнения представляют органам службы занятости и профсоюзному комитету организации в полном объеме информацию о возможных массовых увольнениях трудящихся, числе и категориях работников, которых они мо</w:t>
      </w:r>
      <w:r>
        <w:t xml:space="preserve">гут коснуться, и сроке, в течение которого их намечено осуществить. В течение этого срока работодатели осуществляют меры, обеспечивающие за счет средств организаций переквалификацию и трудоустройство высвобождаемых работников, бесплатное обучение их новым </w:t>
      </w:r>
      <w:r>
        <w:t>профессиям и создание новых рабочих мест. При переквалификации работников с отрывом от производства за ними сохраняется средняя заработная плата на весь срок обучения;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Устанавливаются следующие критерии массового увольнения:</w:t>
      </w:r>
    </w:p>
    <w:p w:rsidR="00702CF6" w:rsidRDefault="00E6174C">
      <w:pPr>
        <w:pStyle w:val="22"/>
        <w:shd w:val="clear" w:color="auto" w:fill="auto"/>
        <w:tabs>
          <w:tab w:val="left" w:pos="1115"/>
        </w:tabs>
        <w:spacing w:before="0"/>
        <w:ind w:firstLine="740"/>
      </w:pPr>
      <w:r>
        <w:t>а)</w:t>
      </w:r>
      <w:r>
        <w:tab/>
        <w:t>ликвидация предприятия любой</w:t>
      </w:r>
      <w:r>
        <w:t xml:space="preserve"> организационно-правовой формы независимо от численности работающих;</w:t>
      </w:r>
    </w:p>
    <w:p w:rsidR="00702CF6" w:rsidRDefault="00E6174C">
      <w:pPr>
        <w:pStyle w:val="22"/>
        <w:shd w:val="clear" w:color="auto" w:fill="auto"/>
        <w:tabs>
          <w:tab w:val="left" w:pos="1066"/>
        </w:tabs>
        <w:spacing w:before="0"/>
        <w:ind w:firstLine="740"/>
      </w:pPr>
      <w:r>
        <w:t>б)</w:t>
      </w:r>
      <w:r>
        <w:tab/>
        <w:t>сокращение 10% и более численности или штата работников в течение 60 календарных дней;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740"/>
      </w:pPr>
      <w:r>
        <w:t>в случае массового сокращения численности или штата работники извещаются о предстоящем увольнении</w:t>
      </w:r>
      <w:r>
        <w:t xml:space="preserve"> не менее, чем за три месяца (в том числе в организациях-банкротах);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740"/>
      </w:pPr>
      <w:r>
        <w:t>работники предпенсионного возраста (за три года и менее до момента возникновения права на пенсию), лица, в семье которых один из супругов имеет статус безработного, матери-одиночки не мог</w:t>
      </w:r>
      <w:r>
        <w:t>ут быть уволены по сокращению штата или численности работников без трудоустройства в действующих организациях. Работодатели будут способствовать трудоустройству вышеуказанных категорий работников и при ликвидации организации;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40"/>
      </w:pPr>
      <w:r>
        <w:t>обеспечивается приоритетное пр</w:t>
      </w:r>
      <w:r>
        <w:t xml:space="preserve">едоставление вновь созданных рабочих </w:t>
      </w:r>
      <w:r>
        <w:lastRenderedPageBreak/>
        <w:t>мест работникам, высвобожденным ранее из данной организации, с учетом их профессиональных качеств;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40"/>
      </w:pPr>
      <w:r>
        <w:t xml:space="preserve">при необходимости введения на предприятиях режимов неполного рабочего времени в целях сохранения численности работающих </w:t>
      </w:r>
      <w:r>
        <w:t>в период кризиса, других причин, вызывающих временное уменьшение объемов работ, решение о введении таких режимов и условиях их введения принимаются по согласованию с выборным органом первичной профсоюзной организации.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При этом работнику с его согласия може</w:t>
      </w:r>
      <w:r>
        <w:t>т устанавливаться режим работы с неполной рабочей неделей (или неполным рабочим днем) на период не более чем на 2 месяца подряд, причем занятость работника должна составлять не менее 2/3 баланса рабочего времени на учетный период.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Отпуск работника без сохр</w:t>
      </w:r>
      <w:r>
        <w:t>анения заработной платы по причине ухудшения финансового состояния предприятия не должен превышать более чем 30 дней подряд. Повторно отпуск по такой причине предоставляется работнику не ранее, чем через 3 месяца;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В период временных трудностей на предприят</w:t>
      </w:r>
      <w:r>
        <w:t>ии работодатель гарантирует обеспечение полной занятости работников не менее чем для 75% списочного состава работников.</w:t>
      </w:r>
    </w:p>
    <w:p w:rsidR="00702CF6" w:rsidRDefault="00E6174C">
      <w:pPr>
        <w:pStyle w:val="22"/>
        <w:numPr>
          <w:ilvl w:val="0"/>
          <w:numId w:val="8"/>
        </w:numPr>
        <w:shd w:val="clear" w:color="auto" w:fill="auto"/>
        <w:tabs>
          <w:tab w:val="left" w:pos="1454"/>
        </w:tabs>
        <w:spacing w:before="0"/>
        <w:ind w:firstLine="740"/>
      </w:pPr>
      <w:r>
        <w:t>Работодатели будут неукоснительно соблюдать требования Федерального закона от 18 июля 2006 г. № 109-ФЗ «О миграционном учете иностранных</w:t>
      </w:r>
      <w:r>
        <w:t xml:space="preserve"> граждан и лиц без гражданства в Российской Федерации», постановление Правительства Российской Федерации от 15 января 2007 г. № 9 «О порядке осуществления миграционного учета иностранных граждан и лиц без гражданства в Российской Федерации», а также способ</w:t>
      </w:r>
      <w:r>
        <w:t>ствовать эффективному управлению процессами трудовой миграции, регулированию внешней трудовой миграции, приему иностранной рабочей силы с учетом приоритетного использования российских граждан на региональных рынках труда, а также реальных потребностей и во</w:t>
      </w:r>
      <w:r>
        <w:t>зможностей субъектов Российской Федерации по приему и обустройству иммигрантов;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Привлечение и использование иностранной рабочей силы работодателями не допускается в случаях: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52"/>
        </w:tabs>
        <w:spacing w:before="0"/>
        <w:ind w:firstLine="1040"/>
      </w:pPr>
      <w:r>
        <w:t>сокращения численности (штата) работников организации;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35"/>
        </w:tabs>
        <w:spacing w:before="0"/>
        <w:ind w:firstLine="1040"/>
      </w:pPr>
      <w:r>
        <w:t>невыполнения обязательств п</w:t>
      </w:r>
      <w:r>
        <w:t>о установлению уровня заработной платы в субъекте Российской Федерации российских работников соответствующей квалификации в предыдущие годы;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 xml:space="preserve">Для мигрантов, принятых на работу в соответствии с законодательством Российской Федерации, обеспечиваются права на </w:t>
      </w:r>
      <w:r>
        <w:t>медицинское обслуживание, социальное, медицинское, пенсионное страхование, коллективную защиту в случаях, предусмотренных международными договорами Российской Федерации;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 xml:space="preserve">8.5.Запрещается применение заёмного труда, кроме случаев, определенных действующим </w:t>
      </w:r>
      <w:r>
        <w:t>законодательством.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8.6. В коллективных договорах предусматриваются дополнительные меры по обеспечению занятости работников.</w:t>
      </w:r>
    </w:p>
    <w:p w:rsidR="00702CF6" w:rsidRDefault="00E6174C">
      <w:pPr>
        <w:pStyle w:val="60"/>
        <w:numPr>
          <w:ilvl w:val="0"/>
          <w:numId w:val="1"/>
        </w:numPr>
        <w:shd w:val="clear" w:color="auto" w:fill="auto"/>
        <w:tabs>
          <w:tab w:val="left" w:pos="2061"/>
        </w:tabs>
        <w:spacing w:before="0" w:after="99" w:line="374" w:lineRule="exact"/>
        <w:ind w:left="740" w:right="700" w:firstLine="740"/>
        <w:jc w:val="left"/>
      </w:pPr>
      <w:r>
        <w:t>СОЦИАЛЬНАЯ ЗАЩИТА РАБОТНИКОВ ПРИ НЕСОСТОЯТЕЛЬНОСТИ (БАНКРОТСТВЕ), РЕОРГАНИЗАЦИИ И ЛИКВИДАЦИИ ОРГАНИЗАЦИЙ</w:t>
      </w:r>
    </w:p>
    <w:p w:rsidR="00702CF6" w:rsidRDefault="00E6174C">
      <w:pPr>
        <w:pStyle w:val="22"/>
        <w:numPr>
          <w:ilvl w:val="0"/>
          <w:numId w:val="10"/>
        </w:numPr>
        <w:shd w:val="clear" w:color="auto" w:fill="auto"/>
        <w:tabs>
          <w:tab w:val="left" w:pos="1268"/>
        </w:tabs>
        <w:spacing w:before="0"/>
        <w:ind w:firstLine="740"/>
      </w:pPr>
      <w:r>
        <w:lastRenderedPageBreak/>
        <w:t>Стороны будут всемерно спос</w:t>
      </w:r>
      <w:r>
        <w:t xml:space="preserve">обствовать финансовому оздоровлению организаций дорожного хозяйства, сохранению действующих и созданию новых рабочих мест, информированию предприятий о рынке труда в отраслях, в том числе о перспективной потребности в кадрах, организации профессионального </w:t>
      </w:r>
      <w:r>
        <w:t>обучения, подготовке и переподготовке кадров, профессиональному консультированию высвобождаемых работников.</w:t>
      </w:r>
    </w:p>
    <w:p w:rsidR="00702CF6" w:rsidRDefault="00E6174C">
      <w:pPr>
        <w:pStyle w:val="22"/>
        <w:numPr>
          <w:ilvl w:val="0"/>
          <w:numId w:val="10"/>
        </w:numPr>
        <w:shd w:val="clear" w:color="auto" w:fill="auto"/>
        <w:tabs>
          <w:tab w:val="left" w:pos="1268"/>
        </w:tabs>
        <w:spacing w:before="0"/>
        <w:ind w:firstLine="740"/>
      </w:pPr>
      <w:r>
        <w:t>Представитель работников участвует в арбитражном процессе по делу о банкротстве организации, других проводимых в связи с банкротством мероприятиях в</w:t>
      </w:r>
      <w:r>
        <w:t xml:space="preserve"> соответствии с Федеральным законом "О несостоятельности (банкротстве)" от 26 октября 2002г. №127-ФЗ и другими нормативными правовыми актами. Руководитель организации совместно с профкомом организации организуют общее собрание работников, на котором опреде</w:t>
      </w:r>
      <w:r>
        <w:t>ляется представитель работников.</w:t>
      </w:r>
    </w:p>
    <w:p w:rsidR="00702CF6" w:rsidRDefault="00E6174C">
      <w:pPr>
        <w:pStyle w:val="22"/>
        <w:numPr>
          <w:ilvl w:val="0"/>
          <w:numId w:val="10"/>
        </w:numPr>
        <w:shd w:val="clear" w:color="auto" w:fill="auto"/>
        <w:tabs>
          <w:tab w:val="left" w:pos="1268"/>
        </w:tabs>
        <w:spacing w:before="0"/>
        <w:ind w:firstLine="740"/>
      </w:pPr>
      <w:r>
        <w:t>В предвидении несостоятельности (банкротства) руководитель организации извещает об этом профсоюзный комитет, предоставляет по просьбе профкома информацию о финансовом состоянии организации и принимает действенные меры по ул</w:t>
      </w:r>
      <w:r>
        <w:t>учшению положения. Стабилизация экономического положения организации не может производиться путем снижения заработной платы работников.</w:t>
      </w:r>
    </w:p>
    <w:p w:rsidR="00702CF6" w:rsidRDefault="00E6174C">
      <w:pPr>
        <w:pStyle w:val="22"/>
        <w:numPr>
          <w:ilvl w:val="0"/>
          <w:numId w:val="10"/>
        </w:numPr>
        <w:shd w:val="clear" w:color="auto" w:fill="auto"/>
        <w:tabs>
          <w:tab w:val="left" w:pos="1268"/>
        </w:tabs>
        <w:spacing w:before="0"/>
        <w:ind w:firstLine="740"/>
      </w:pPr>
      <w:r>
        <w:t xml:space="preserve">Увольнение работников, связанное с банкротством, не может осуществляться без предварительного уведомления (не менее чем </w:t>
      </w:r>
      <w:r>
        <w:t>за три месяца) соответствующего профсоюзного комитета и проведения с ним переговоров о соблюдении прав и интересов членов профсоюза. При этом работодатели будут способствовать трудоустройству высвобождаемых работников.</w:t>
      </w:r>
    </w:p>
    <w:p w:rsidR="00702CF6" w:rsidRDefault="00E6174C">
      <w:pPr>
        <w:pStyle w:val="22"/>
        <w:numPr>
          <w:ilvl w:val="0"/>
          <w:numId w:val="10"/>
        </w:numPr>
        <w:shd w:val="clear" w:color="auto" w:fill="auto"/>
        <w:tabs>
          <w:tab w:val="left" w:pos="1268"/>
        </w:tabs>
        <w:spacing w:before="0"/>
        <w:ind w:firstLine="740"/>
      </w:pPr>
      <w:r>
        <w:t>Профсоюзные комитеты организаций, упо</w:t>
      </w:r>
      <w:r>
        <w:t>лномоченные трудовыми коллективами, могут осуществлять общественный контроль за проведением процедур банкротства.</w:t>
      </w:r>
    </w:p>
    <w:p w:rsidR="00702CF6" w:rsidRDefault="00E6174C">
      <w:pPr>
        <w:pStyle w:val="22"/>
        <w:numPr>
          <w:ilvl w:val="0"/>
          <w:numId w:val="10"/>
        </w:numPr>
        <w:shd w:val="clear" w:color="auto" w:fill="auto"/>
        <w:tabs>
          <w:tab w:val="left" w:pos="1268"/>
        </w:tabs>
        <w:spacing w:before="0"/>
        <w:ind w:firstLine="740"/>
      </w:pPr>
      <w:r>
        <w:t>Коллективный договор сохраняет свое действие в случае изменения наименования организации, расторжения трудового договора с руководителем орган</w:t>
      </w:r>
      <w:r>
        <w:t>изации.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При реорганизации (слиянии, присоединении, разделении, выделении, преобразовании) организации коллективный договор сохраняет свое действие в течение всего срока реорганизации.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При смене формы собственности организации коллективный договор сохраняет</w:t>
      </w:r>
      <w:r>
        <w:t xml:space="preserve"> свое действие в течение трех месяцев со дня перехода прав собственности.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При ликвидации организации коллективный договор сохраняет свое действие в течение всего срока проведения ликвидации.</w:t>
      </w:r>
    </w:p>
    <w:p w:rsidR="00702CF6" w:rsidRDefault="00E6174C">
      <w:pPr>
        <w:pStyle w:val="22"/>
        <w:numPr>
          <w:ilvl w:val="0"/>
          <w:numId w:val="10"/>
        </w:numPr>
        <w:shd w:val="clear" w:color="auto" w:fill="auto"/>
        <w:tabs>
          <w:tab w:val="left" w:pos="1268"/>
        </w:tabs>
        <w:spacing w:before="0"/>
        <w:ind w:firstLine="740"/>
      </w:pPr>
      <w:r>
        <w:t>Работодатели представляют профсоюзному комитету по его запросу ин</w:t>
      </w:r>
      <w:r>
        <w:t>формацию по вопросам: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before="0"/>
        <w:ind w:firstLine="760"/>
      </w:pPr>
      <w:r>
        <w:t>реорганизации или ликвидации организации;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before="0"/>
        <w:ind w:firstLine="760"/>
      </w:pPr>
      <w:r>
        <w:t>введения технологических изменений, влекущих за собой изменение условий труда работников;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before="0"/>
        <w:ind w:firstLine="760"/>
      </w:pPr>
      <w:r>
        <w:t>профессиональной подготовки, переподготовки и повышения квалификации работников;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before="0"/>
        <w:ind w:firstLine="760"/>
      </w:pPr>
      <w:r>
        <w:t>по другим вопросам, п</w:t>
      </w:r>
      <w:r>
        <w:t xml:space="preserve">редусмотренным действующим законодательством, учредительными документами организации, коллективным договором, а также данные о размерах прибыли, рентабельности, количестве работающих, доли оплаты </w:t>
      </w:r>
      <w:r>
        <w:lastRenderedPageBreak/>
        <w:t>труда в себестоимости продукции, средней заработной плате за</w:t>
      </w:r>
      <w:r>
        <w:t xml:space="preserve"> отчетный период по категориям работающих, минимальной тарифной ставке рабочих I разряда.</w:t>
      </w:r>
    </w:p>
    <w:p w:rsidR="00702CF6" w:rsidRDefault="00E6174C">
      <w:pPr>
        <w:pStyle w:val="22"/>
        <w:shd w:val="clear" w:color="auto" w:fill="auto"/>
        <w:spacing w:before="0"/>
        <w:ind w:firstLine="760"/>
      </w:pPr>
      <w:r>
        <w:t>Профсоюзные комитеты имеют право вносить по этим вопросам в органы управления организацией соответствующие предложения и участвовать в заседаниях указанных органов пр</w:t>
      </w:r>
      <w:r>
        <w:t>и их рассмотрении.</w:t>
      </w:r>
    </w:p>
    <w:p w:rsidR="00702CF6" w:rsidRDefault="00E6174C">
      <w:pPr>
        <w:pStyle w:val="22"/>
        <w:numPr>
          <w:ilvl w:val="0"/>
          <w:numId w:val="10"/>
        </w:numPr>
        <w:shd w:val="clear" w:color="auto" w:fill="auto"/>
        <w:tabs>
          <w:tab w:val="left" w:pos="1307"/>
        </w:tabs>
        <w:spacing w:before="0"/>
        <w:ind w:firstLine="760"/>
      </w:pPr>
      <w:r>
        <w:t>Смена собственника имущества организации не является основанием для расторжения трудовых договоров с работниками организации.</w:t>
      </w:r>
    </w:p>
    <w:p w:rsidR="00702CF6" w:rsidRDefault="00E6174C">
      <w:pPr>
        <w:pStyle w:val="22"/>
        <w:shd w:val="clear" w:color="auto" w:fill="auto"/>
        <w:spacing w:before="0"/>
        <w:ind w:firstLine="760"/>
      </w:pPr>
      <w:r>
        <w:t>При смене собственника имущества организации не допускается сокращение численности или штата работников до моме</w:t>
      </w:r>
      <w:r>
        <w:t>нта государственной регистрации перехода права собственности.</w:t>
      </w:r>
    </w:p>
    <w:p w:rsidR="00702CF6" w:rsidRDefault="00E6174C">
      <w:pPr>
        <w:pStyle w:val="22"/>
        <w:shd w:val="clear" w:color="auto" w:fill="auto"/>
        <w:spacing w:before="0"/>
        <w:ind w:firstLine="760"/>
      </w:pPr>
      <w:r>
        <w:t>При изменении подведомственности (подчиненности) организации, а также при ее реорганизации (слиянии, присоединении, разделении, выделении, преобразовании) трудовые отношения с согласия работника</w:t>
      </w:r>
      <w:r>
        <w:t xml:space="preserve"> продолжаются.</w:t>
      </w:r>
    </w:p>
    <w:p w:rsidR="00702CF6" w:rsidRDefault="00E6174C">
      <w:pPr>
        <w:pStyle w:val="22"/>
        <w:numPr>
          <w:ilvl w:val="0"/>
          <w:numId w:val="10"/>
        </w:numPr>
        <w:shd w:val="clear" w:color="auto" w:fill="auto"/>
        <w:tabs>
          <w:tab w:val="left" w:pos="1307"/>
        </w:tabs>
        <w:spacing w:before="0"/>
        <w:ind w:firstLine="760"/>
      </w:pPr>
      <w:r>
        <w:t>В случае реорганизации организации (предприятия), повлекшей за собой реорганизацию профсоюзной организации, сокращение числа освобожденных профсоюзных работников, правопреемник организации (предприятия) предоставляет таким работникам соответ</w:t>
      </w:r>
      <w:r>
        <w:t>ствующую работу (должность) по прежнему месту работы, а в случае отсутствия подходящей работы обеспечивает его учебу или переквалификацию, трудоустройство.</w:t>
      </w:r>
    </w:p>
    <w:p w:rsidR="00702CF6" w:rsidRDefault="00E6174C">
      <w:pPr>
        <w:pStyle w:val="22"/>
        <w:numPr>
          <w:ilvl w:val="0"/>
          <w:numId w:val="10"/>
        </w:numPr>
        <w:shd w:val="clear" w:color="auto" w:fill="auto"/>
        <w:tabs>
          <w:tab w:val="left" w:pos="1592"/>
        </w:tabs>
        <w:spacing w:before="0" w:after="262"/>
        <w:ind w:firstLine="760"/>
      </w:pPr>
      <w:r>
        <w:t>При процедуре банкротства или ликвидации организации применение заемного труда запрещается.</w:t>
      </w:r>
    </w:p>
    <w:p w:rsidR="00702CF6" w:rsidRDefault="00E6174C">
      <w:pPr>
        <w:pStyle w:val="60"/>
        <w:shd w:val="clear" w:color="auto" w:fill="auto"/>
        <w:tabs>
          <w:tab w:val="left" w:pos="1658"/>
        </w:tabs>
        <w:spacing w:before="0" w:after="99" w:line="374" w:lineRule="exact"/>
        <w:ind w:left="1800"/>
        <w:jc w:val="left"/>
      </w:pPr>
      <w:r>
        <w:t>Х.</w:t>
      </w:r>
      <w:r>
        <w:tab/>
      </w:r>
      <w:r>
        <w:t>ОБЕСПЕЧЕНИЕ ГАРАНТИЙ РАБОТНИКАМ ПРИВАТИЗИРУЕМЫХ ПРЕДПРИЯТИЙ</w:t>
      </w:r>
    </w:p>
    <w:p w:rsidR="00702CF6" w:rsidRDefault="00E6174C">
      <w:pPr>
        <w:pStyle w:val="22"/>
        <w:numPr>
          <w:ilvl w:val="1"/>
          <w:numId w:val="10"/>
        </w:numPr>
        <w:shd w:val="clear" w:color="auto" w:fill="auto"/>
        <w:tabs>
          <w:tab w:val="left" w:pos="1359"/>
        </w:tabs>
        <w:spacing w:before="0"/>
        <w:ind w:firstLine="760"/>
      </w:pPr>
      <w:r>
        <w:t>Обеспечение гарантий работникам приватизируемых предприятий осуществляется в соответствии с Федеральным законом «О приватизации государственного и муниципального имущества» от 21 декабря 2001г. №1</w:t>
      </w:r>
      <w:r>
        <w:t>78- ФЗ, другими нормативными правовыми актами.</w:t>
      </w:r>
    </w:p>
    <w:p w:rsidR="00702CF6" w:rsidRDefault="00E6174C">
      <w:pPr>
        <w:pStyle w:val="22"/>
        <w:numPr>
          <w:ilvl w:val="1"/>
          <w:numId w:val="10"/>
        </w:numPr>
        <w:shd w:val="clear" w:color="auto" w:fill="auto"/>
        <w:tabs>
          <w:tab w:val="left" w:pos="1398"/>
        </w:tabs>
        <w:spacing w:before="0"/>
        <w:ind w:firstLine="760"/>
      </w:pPr>
      <w:r>
        <w:t>При продаже государственного или муниципального имущества на конкурсе стороны принимают меры по включению в условия конкурса следующих положений: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before="0"/>
        <w:ind w:firstLine="760"/>
      </w:pPr>
      <w:r>
        <w:t>сохранение не менее 70% рабочих мест;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before="0"/>
        <w:ind w:firstLine="760"/>
      </w:pPr>
      <w:r>
        <w:t>переподготовку и (или) по</w:t>
      </w:r>
      <w:r>
        <w:t>вышение квалификации работников;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before="0"/>
        <w:ind w:firstLine="760"/>
      </w:pPr>
      <w:r>
        <w:t>сохранение профиля деятельности унитарного предприятия и назначения объектов социально-культурного, коммунально-бытового или транспортного обслуживания населения на срок не менее 3 лет;</w:t>
      </w:r>
    </w:p>
    <w:p w:rsidR="00702CF6" w:rsidRDefault="00E6174C">
      <w:pPr>
        <w:pStyle w:val="22"/>
        <w:numPr>
          <w:ilvl w:val="1"/>
          <w:numId w:val="10"/>
        </w:numPr>
        <w:shd w:val="clear" w:color="auto" w:fill="auto"/>
        <w:tabs>
          <w:tab w:val="left" w:pos="1599"/>
        </w:tabs>
        <w:spacing w:before="0"/>
        <w:ind w:firstLine="740"/>
      </w:pPr>
      <w:r>
        <w:t>Открытые акционерные общества, создан</w:t>
      </w:r>
      <w:r>
        <w:t>ные в процессе</w:t>
      </w:r>
    </w:p>
    <w:p w:rsidR="00702CF6" w:rsidRDefault="00E6174C">
      <w:pPr>
        <w:pStyle w:val="22"/>
        <w:shd w:val="clear" w:color="auto" w:fill="auto"/>
        <w:tabs>
          <w:tab w:val="left" w:pos="1992"/>
          <w:tab w:val="left" w:pos="4344"/>
          <w:tab w:val="left" w:pos="6202"/>
          <w:tab w:val="left" w:pos="7910"/>
        </w:tabs>
        <w:spacing w:before="0"/>
      </w:pPr>
      <w:r>
        <w:t>приватизации</w:t>
      </w:r>
      <w:r>
        <w:tab/>
        <w:t>имущественных</w:t>
      </w:r>
      <w:r>
        <w:tab/>
        <w:t>комплексов</w:t>
      </w:r>
      <w:r>
        <w:tab/>
        <w:t>унитарных</w:t>
      </w:r>
      <w:r>
        <w:tab/>
        <w:t>предприятий,</w:t>
      </w:r>
    </w:p>
    <w:p w:rsidR="00702CF6" w:rsidRDefault="00E6174C">
      <w:pPr>
        <w:pStyle w:val="22"/>
        <w:shd w:val="clear" w:color="auto" w:fill="auto"/>
        <w:spacing w:before="0"/>
      </w:pPr>
      <w:r>
        <w:t>соблюдают условия и отвечают по обязательствам, которые содержатся в коллективных договорах, действовавших до приватизации имущественных комплексов унитарных предприятий.</w:t>
      </w:r>
    </w:p>
    <w:p w:rsidR="00702CF6" w:rsidRDefault="00E6174C">
      <w:pPr>
        <w:pStyle w:val="22"/>
        <w:numPr>
          <w:ilvl w:val="1"/>
          <w:numId w:val="10"/>
        </w:numPr>
        <w:shd w:val="clear" w:color="auto" w:fill="auto"/>
        <w:tabs>
          <w:tab w:val="left" w:pos="1437"/>
        </w:tabs>
        <w:spacing w:before="0"/>
        <w:ind w:firstLine="740"/>
      </w:pPr>
      <w:r>
        <w:t xml:space="preserve">Трудовые </w:t>
      </w:r>
      <w:r>
        <w:t>отношения работников унитарных предприятий после</w:t>
      </w:r>
    </w:p>
    <w:p w:rsidR="00702CF6" w:rsidRDefault="00E6174C">
      <w:pPr>
        <w:pStyle w:val="22"/>
        <w:shd w:val="clear" w:color="auto" w:fill="auto"/>
        <w:tabs>
          <w:tab w:val="left" w:pos="1992"/>
          <w:tab w:val="left" w:pos="4344"/>
          <w:tab w:val="left" w:pos="6202"/>
          <w:tab w:val="left" w:pos="7910"/>
        </w:tabs>
        <w:spacing w:before="0"/>
      </w:pPr>
      <w:r>
        <w:t>приватизации</w:t>
      </w:r>
      <w:r>
        <w:tab/>
        <w:t>имущественных</w:t>
      </w:r>
      <w:r>
        <w:tab/>
        <w:t>комплексов</w:t>
      </w:r>
      <w:r>
        <w:tab/>
        <w:t>унитарных</w:t>
      </w:r>
      <w:r>
        <w:tab/>
        <w:t>предприятий</w:t>
      </w:r>
    </w:p>
    <w:p w:rsidR="00702CF6" w:rsidRDefault="00E6174C">
      <w:pPr>
        <w:pStyle w:val="22"/>
        <w:shd w:val="clear" w:color="auto" w:fill="auto"/>
        <w:spacing w:before="0"/>
      </w:pPr>
      <w:r>
        <w:t>продолжаются с согласия работников и могут быть изменены или прекращены не иначе как в соответствии с законодательством Российской Федерации о труд</w:t>
      </w:r>
      <w:r>
        <w:t>е.</w:t>
      </w:r>
    </w:p>
    <w:p w:rsidR="00702CF6" w:rsidRDefault="00E6174C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1482"/>
        </w:tabs>
        <w:spacing w:after="112" w:line="320" w:lineRule="exact"/>
        <w:ind w:left="920"/>
      </w:pPr>
      <w:bookmarkStart w:id="8" w:name="bookmark7"/>
      <w:r>
        <w:lastRenderedPageBreak/>
        <w:t>ПЕНСИОННОЕ СТРАХОВАНИЕ РАБОТНИКОВ</w:t>
      </w:r>
      <w:bookmarkEnd w:id="8"/>
    </w:p>
    <w:p w:rsidR="00702CF6" w:rsidRDefault="00E6174C">
      <w:pPr>
        <w:pStyle w:val="22"/>
        <w:numPr>
          <w:ilvl w:val="0"/>
          <w:numId w:val="12"/>
        </w:numPr>
        <w:shd w:val="clear" w:color="auto" w:fill="auto"/>
        <w:tabs>
          <w:tab w:val="left" w:pos="1805"/>
        </w:tabs>
        <w:spacing w:before="0"/>
        <w:ind w:firstLine="1040"/>
      </w:pPr>
      <w:r>
        <w:t>В целях обеспечения права работников на обязательное пенсионное страхование, в том числе пенсии по старости, по инвалидности, по случаю потери кормильца, в соответствии с Федеральным законом от 15 декабря 2001г. №167-ФЗ</w:t>
      </w:r>
      <w:r>
        <w:t xml:space="preserve"> «Об обязательном пенсионном страховании в Российской Федерации», Федеральным законом от 1 апреля 1996 г. № 27-ФЗ «Об индивидуальном (персонифицированном) учете в системе обязательного пенсионного страхования» работодатели обязуются: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5"/>
        </w:tabs>
        <w:spacing w:before="0"/>
        <w:ind w:firstLine="740"/>
      </w:pPr>
      <w:r>
        <w:t>производить уплату сум</w:t>
      </w:r>
      <w:r>
        <w:t>м авансовых платежей по страховым взносам в бюджет Пенсионного фонда Российской Федерации ежемесячно в срок, установленный для получения в банке средств на оплату труда за истекший месяц или в день перечисления денежных средств на оплату труда со счетов ра</w:t>
      </w:r>
      <w:r>
        <w:t>ботников, но не позднее 15 числа месяца, следующего за месяцем, за который начислены страховые взносы;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5"/>
        </w:tabs>
        <w:spacing w:before="0" w:line="331" w:lineRule="exact"/>
        <w:ind w:firstLine="740"/>
      </w:pPr>
      <w:r>
        <w:t xml:space="preserve">вести учет, связанный с начислением и перечислением страховых взносов в указанный бюджет отдельно по каждому работнику, в пользу которого осуществлялись </w:t>
      </w:r>
      <w:r>
        <w:t>выплаты;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5"/>
        </w:tabs>
        <w:spacing w:before="0" w:line="331" w:lineRule="exact"/>
        <w:ind w:firstLine="740"/>
      </w:pPr>
      <w:r>
        <w:t>предоставлять в соответствующие органы Пенсионного фонда Российской Федерации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5"/>
        </w:tabs>
        <w:spacing w:before="0"/>
        <w:ind w:firstLine="740"/>
      </w:pPr>
      <w:r>
        <w:t>инф</w:t>
      </w:r>
      <w:r>
        <w:t>ормировать работников о начисленных и уплаченных в их пользу страховых взносах;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5"/>
        </w:tabs>
        <w:spacing w:before="0"/>
        <w:ind w:firstLine="740"/>
      </w:pPr>
      <w:r>
        <w:t>предоставлять работникам копии индивидуальных сведений, представленных в территориальные органы Пенсионного фонда Российской Федерации.</w:t>
      </w:r>
    </w:p>
    <w:p w:rsidR="00702CF6" w:rsidRDefault="00E6174C">
      <w:pPr>
        <w:pStyle w:val="22"/>
        <w:numPr>
          <w:ilvl w:val="0"/>
          <w:numId w:val="12"/>
        </w:numPr>
        <w:shd w:val="clear" w:color="auto" w:fill="auto"/>
        <w:tabs>
          <w:tab w:val="left" w:pos="1805"/>
        </w:tabs>
        <w:spacing w:before="0"/>
        <w:ind w:firstLine="1040"/>
      </w:pPr>
      <w:r>
        <w:t xml:space="preserve">Работодатели одновременно с выдачей </w:t>
      </w:r>
      <w:r>
        <w:t>заработной платы перечисляют за указанных работников дополнительный тариф страховых взносов на финансирование страховой части трудовой пенсии: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55"/>
        </w:tabs>
        <w:spacing w:before="0"/>
        <w:ind w:firstLine="1040"/>
      </w:pPr>
      <w:r>
        <w:t>в 2014г. 4% - за работников, занятых на работах с вредными и тяжёлыми условиями труда, 6% - за работников, заняты</w:t>
      </w:r>
      <w:r>
        <w:t>х на работах с особо вредными и особо тяжёлыми условиями труда;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55"/>
        </w:tabs>
        <w:spacing w:before="0"/>
        <w:ind w:firstLine="1040"/>
      </w:pPr>
      <w:r>
        <w:t>в 2015г. 6% за работников, занятых на работах с вредными и тяжёлыми условиями труда, 9% - за работников, занятых на работах с особо вредными и особо тяжёлыми условиями труда.</w:t>
      </w:r>
    </w:p>
    <w:p w:rsidR="00702CF6" w:rsidRDefault="00E6174C">
      <w:pPr>
        <w:pStyle w:val="22"/>
        <w:numPr>
          <w:ilvl w:val="0"/>
          <w:numId w:val="12"/>
        </w:numPr>
        <w:shd w:val="clear" w:color="auto" w:fill="auto"/>
        <w:tabs>
          <w:tab w:val="left" w:pos="1676"/>
        </w:tabs>
        <w:spacing w:before="0"/>
        <w:ind w:firstLine="1040"/>
      </w:pPr>
      <w:r>
        <w:t xml:space="preserve">Работодатели при </w:t>
      </w:r>
      <w:r>
        <w:t>разработке программ по замещению рабочих мест с вредными (особо вредными) и тяжёлыми (особо тяжёлыми) условиями труда, предусматривают: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52"/>
        </w:tabs>
        <w:spacing w:before="0"/>
        <w:ind w:firstLine="1040"/>
      </w:pPr>
      <w:r>
        <w:t>проведение полной инвентаризации рабочих мест;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52"/>
        </w:tabs>
        <w:spacing w:before="0"/>
        <w:ind w:firstLine="1040"/>
      </w:pPr>
      <w:r>
        <w:t>выделение в отдельные группы рабочих мест:</w:t>
      </w:r>
    </w:p>
    <w:p w:rsidR="00702CF6" w:rsidRDefault="00E6174C">
      <w:pPr>
        <w:pStyle w:val="22"/>
        <w:shd w:val="clear" w:color="auto" w:fill="auto"/>
        <w:tabs>
          <w:tab w:val="left" w:pos="1382"/>
        </w:tabs>
        <w:spacing w:before="0"/>
        <w:ind w:firstLine="1040"/>
      </w:pPr>
      <w:r>
        <w:t>а)</w:t>
      </w:r>
      <w:r>
        <w:tab/>
        <w:t xml:space="preserve">соответствующих нормальным </w:t>
      </w:r>
      <w:r>
        <w:t>условиям труда;</w:t>
      </w:r>
    </w:p>
    <w:p w:rsidR="00702CF6" w:rsidRDefault="00E6174C">
      <w:pPr>
        <w:pStyle w:val="22"/>
        <w:shd w:val="clear" w:color="auto" w:fill="auto"/>
        <w:tabs>
          <w:tab w:val="left" w:pos="1354"/>
        </w:tabs>
        <w:spacing w:before="0"/>
        <w:ind w:firstLine="1040"/>
      </w:pPr>
      <w:r>
        <w:t>б)</w:t>
      </w:r>
      <w:r>
        <w:tab/>
        <w:t>не соответствующих нормальным условиям труда, но на которых в результате модернизации условия труда можно привести в соответствие с нормальными;</w:t>
      </w:r>
    </w:p>
    <w:p w:rsidR="00702CF6" w:rsidRDefault="00E6174C">
      <w:pPr>
        <w:pStyle w:val="22"/>
        <w:shd w:val="clear" w:color="auto" w:fill="auto"/>
        <w:tabs>
          <w:tab w:val="left" w:pos="1350"/>
        </w:tabs>
        <w:spacing w:before="0"/>
        <w:ind w:firstLine="1040"/>
      </w:pPr>
      <w:r>
        <w:t>в)</w:t>
      </w:r>
      <w:r>
        <w:tab/>
        <w:t xml:space="preserve">не соответствующих нормальным условиям труда с неустранимым вредным производственным </w:t>
      </w:r>
      <w:r>
        <w:t>фактором;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488"/>
        </w:tabs>
        <w:spacing w:before="0"/>
        <w:ind w:firstLine="1040"/>
      </w:pPr>
      <w:r>
        <w:lastRenderedPageBreak/>
        <w:t>разработку комплекса мер и определение источников финансирования мероприятий по модернизации тех рабочих мест, которые можно модернизировать;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49"/>
        </w:tabs>
        <w:spacing w:before="0"/>
        <w:ind w:firstLine="1040"/>
      </w:pPr>
      <w:r>
        <w:t>определение для рабочих мест, которые не подлежат модернизации, видов и объёмов компенсаций за работу во</w:t>
      </w:r>
      <w:r>
        <w:t xml:space="preserve"> вредных условиях (в случае их применения) и определение порядка, объёмов и условий пенсионного страхования этих работников.</w:t>
      </w:r>
    </w:p>
    <w:p w:rsidR="00702CF6" w:rsidRDefault="00E6174C">
      <w:pPr>
        <w:pStyle w:val="22"/>
        <w:numPr>
          <w:ilvl w:val="0"/>
          <w:numId w:val="12"/>
        </w:numPr>
        <w:shd w:val="clear" w:color="auto" w:fill="auto"/>
        <w:tabs>
          <w:tab w:val="left" w:pos="1703"/>
        </w:tabs>
        <w:spacing w:before="0"/>
        <w:ind w:firstLine="1040"/>
      </w:pPr>
      <w:r>
        <w:t>Работодатели обязуются: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49"/>
        </w:tabs>
        <w:spacing w:before="0"/>
        <w:ind w:firstLine="1040"/>
      </w:pPr>
      <w:r>
        <w:t>не допускать пересмотра пенсионных прав работников, занятых на работах с вредными (особо вредными) и тяжёлы</w:t>
      </w:r>
      <w:r>
        <w:t>ми (особо тяжёлыми) условиями труда, в соответствии со Списками № 1 и 2 производств, работ, профессий, должностей и показателей на работах с вредными (особо вредными) и тяжёлыми (особо тяжёлыми) условиями труда и «малыми списками», занятость в которых дает</w:t>
      </w:r>
      <w:r>
        <w:t xml:space="preserve"> право на пенсию по возрасту (по старости) на льготных условиях, без реального улучшения условий труда на рабочих местах, тщательного анализа и проведения в случаях, предусмотренных законодательством, специальной экспертизы этих рабочих мест;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49"/>
        </w:tabs>
        <w:spacing w:before="0"/>
        <w:ind w:firstLine="1040"/>
      </w:pPr>
      <w:r>
        <w:t>предусматрива</w:t>
      </w:r>
      <w:r>
        <w:t>ть в трудовых договорах с этой категорией работников условия, определяющие вид и размер их страхования;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49"/>
        </w:tabs>
        <w:spacing w:before="0"/>
        <w:ind w:firstLine="1040"/>
      </w:pPr>
      <w:r>
        <w:t>разработать в соответствии с законодательством порядок выведения специалистов из-под юрисдикции Списков;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488"/>
        </w:tabs>
        <w:spacing w:before="0"/>
        <w:ind w:firstLine="1040"/>
      </w:pPr>
      <w:r>
        <w:t>обеспечить устойчивое финансирование мероприяти</w:t>
      </w:r>
      <w:r>
        <w:t>й по страхованию или определить порядок согласования этих мероприятий с выборным профсоюзным органом (если это не вносится в коллективный и трудовой договор);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1249"/>
        </w:tabs>
        <w:spacing w:before="0"/>
        <w:ind w:firstLine="1040"/>
      </w:pPr>
      <w:r>
        <w:t>обеспечить участие в корпоративных системах пенсионного страхования работников в соответствии с у</w:t>
      </w:r>
      <w:r>
        <w:t>твержденным порядком.</w:t>
      </w:r>
    </w:p>
    <w:p w:rsidR="00702CF6" w:rsidRDefault="00E6174C">
      <w:pPr>
        <w:pStyle w:val="22"/>
        <w:numPr>
          <w:ilvl w:val="0"/>
          <w:numId w:val="12"/>
        </w:numPr>
        <w:shd w:val="clear" w:color="auto" w:fill="auto"/>
        <w:tabs>
          <w:tab w:val="left" w:pos="1882"/>
        </w:tabs>
        <w:spacing w:before="0"/>
        <w:ind w:firstLine="1040"/>
      </w:pPr>
      <w:r>
        <w:t>Стороны договорились создать отраслевую совместную комиссию по решению пенсионных вопросов для выработки по ним согласованного мнения.</w:t>
      </w:r>
    </w:p>
    <w:p w:rsidR="00702CF6" w:rsidRDefault="00E6174C">
      <w:pPr>
        <w:pStyle w:val="22"/>
        <w:numPr>
          <w:ilvl w:val="0"/>
          <w:numId w:val="12"/>
        </w:numPr>
        <w:shd w:val="clear" w:color="auto" w:fill="auto"/>
        <w:tabs>
          <w:tab w:val="left" w:pos="1671"/>
        </w:tabs>
        <w:spacing w:before="0"/>
        <w:ind w:firstLine="1040"/>
      </w:pPr>
      <w:r>
        <w:t>Вопросы негосударственного пенсионного страхования решаются в региональных отраслевых соглашениях и</w:t>
      </w:r>
      <w:r>
        <w:t xml:space="preserve"> в коллективных договорах организаций.</w:t>
      </w:r>
    </w:p>
    <w:p w:rsidR="00702CF6" w:rsidRDefault="00E6174C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981"/>
        </w:tabs>
        <w:spacing w:after="21" w:line="320" w:lineRule="exact"/>
        <w:ind w:left="280"/>
      </w:pPr>
      <w:bookmarkStart w:id="9" w:name="bookmark8"/>
      <w:r>
        <w:t>ОБЕСПЕЧЕНИЕ ПРАВ И ГАРАНТИЙ ДЕЯТЕЛЬНОСТИ</w:t>
      </w:r>
      <w:bookmarkEnd w:id="9"/>
    </w:p>
    <w:p w:rsidR="00702CF6" w:rsidRDefault="00E6174C">
      <w:pPr>
        <w:pStyle w:val="20"/>
        <w:keepNext/>
        <w:keepLines/>
        <w:shd w:val="clear" w:color="auto" w:fill="auto"/>
        <w:spacing w:after="112" w:line="320" w:lineRule="exact"/>
        <w:jc w:val="center"/>
      </w:pPr>
      <w:bookmarkStart w:id="10" w:name="bookmark9"/>
      <w:r>
        <w:t>ПРОФСОЮЗА</w:t>
      </w:r>
      <w:bookmarkEnd w:id="10"/>
    </w:p>
    <w:p w:rsidR="00702CF6" w:rsidRDefault="00E6174C">
      <w:pPr>
        <w:pStyle w:val="22"/>
        <w:shd w:val="clear" w:color="auto" w:fill="auto"/>
        <w:spacing w:before="0"/>
        <w:ind w:firstLine="760"/>
      </w:pPr>
      <w:r>
        <w:t xml:space="preserve">Федеральное дорожное агентство, Общероссийское отраслевое объединение работодателей в дорожном хозяйстве «АСПОР», ассоциация «РАДОР» договорились о том, что в </w:t>
      </w:r>
      <w:r>
        <w:t>организациях: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81"/>
        </w:tabs>
        <w:spacing w:before="0"/>
        <w:ind w:firstLine="760"/>
      </w:pPr>
      <w:r>
        <w:t>представления профсоюзных органов о нарушениях законодательства о труде, условий настоящего Соглашения и коллективных договоров подлежат безотлагательному рассмотрению и принятию мер по устранению нарушений законодательства о труде;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81"/>
        </w:tabs>
        <w:spacing w:before="0"/>
        <w:ind w:firstLine="760"/>
      </w:pPr>
      <w:r>
        <w:t xml:space="preserve">решения, </w:t>
      </w:r>
      <w:r>
        <w:t xml:space="preserve">касающиеся установления условий труда и заработной платы (системы оплаты труда, формы материального поощрения, размеры тарифных ставок (окладов), нормы труда и т.д.), принимаются по согласованию с выборным профсоюзным органом организации. Изменения систем </w:t>
      </w:r>
      <w:r>
        <w:t>оплаты труда и форм материального поощрения работников федеральных государственных унитарных предприятий согласовываются с Центральным комитетом или соответствующими территориальными комитетами Общероссийского профсоюза;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81"/>
        </w:tabs>
        <w:spacing w:before="0"/>
        <w:ind w:firstLine="760"/>
      </w:pPr>
      <w:r>
        <w:t>профсоюзным комитетам дорожных орга</w:t>
      </w:r>
      <w:r>
        <w:t xml:space="preserve">низаций предоставляются в бесплатное пользование оборудованные помещения, транспортные средства и </w:t>
      </w:r>
      <w:r>
        <w:lastRenderedPageBreak/>
        <w:t>средства связи, персональные компьютеры с соответствующим программным обеспечением, множительная техника, помещения для проведения собраний.</w:t>
      </w:r>
    </w:p>
    <w:p w:rsidR="00702CF6" w:rsidRDefault="00E6174C">
      <w:pPr>
        <w:pStyle w:val="22"/>
        <w:shd w:val="clear" w:color="auto" w:fill="auto"/>
        <w:spacing w:before="0"/>
        <w:ind w:firstLine="760"/>
      </w:pPr>
      <w:r>
        <w:t xml:space="preserve">Республиканским, </w:t>
      </w:r>
      <w:r>
        <w:t>краевым, областным комитетам профсоюза могут устанавливаться льготы по оплате аренды помещений, пользования транспортными средствами, средствами связи, множительной техникой, других услуг, предоставляемых отраслевыми организациями и их объединениями. Поряд</w:t>
      </w:r>
      <w:r>
        <w:t>ок и условия предоставления льгот закрепляются в отраслевых региональных или других соглашениях (договорах), заключаемых с участием этих организаций (объединений);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81"/>
        </w:tabs>
        <w:spacing w:before="0"/>
        <w:ind w:firstLine="760"/>
      </w:pPr>
      <w:r>
        <w:t>членам выборных профсоюзных органов, не освобожденным от производственной работы, для участи</w:t>
      </w:r>
      <w:r>
        <w:t>я в качестве делегатов на съездах, конференциях, созываемых профсоюзом, в работе его пленумов, заседаний исполкомов и комиссий, а также представителям профсоюза, участвующим в переговорах от имени коллектива, предоставляется свободное от работы время с сох</w:t>
      </w:r>
      <w:r>
        <w:t>ранением заработной платы для выполнения общественных обязанностей в интересах коллектива и профсоюза, а также профсоюзной учебы, в порядке, определенном коллективным договором;</w:t>
      </w:r>
    </w:p>
    <w:p w:rsidR="00702CF6" w:rsidRDefault="00E6174C">
      <w:pPr>
        <w:pStyle w:val="22"/>
        <w:shd w:val="clear" w:color="auto" w:fill="auto"/>
        <w:spacing w:before="0"/>
      </w:pPr>
      <w:r>
        <w:t>Расторжение трудового договора по инициативе работодателя в соответствии с пун</w:t>
      </w:r>
      <w:r>
        <w:t xml:space="preserve">ктами 2, 3, 5 части 1 статьи 81 Трудового кодекса Российской Федерации с руководителями (их заместителями) и выборных коллегиальных органов первичных профсоюзных организаций, выборных коллегиальных органов профсоюзных организаций структурных подразделений </w:t>
      </w:r>
      <w:r>
        <w:t>организаций (не ниже цеховых и приравненных к ним), не освобожденными от основной работы, допускается помимо общего порядка увольнения только с предварительного согласия вышестоящего выборного профсоюзного органа Общероссийского</w:t>
      </w:r>
    </w:p>
    <w:p w:rsidR="00702CF6" w:rsidRDefault="00E6174C">
      <w:pPr>
        <w:pStyle w:val="22"/>
        <w:shd w:val="clear" w:color="auto" w:fill="auto"/>
        <w:spacing w:before="0"/>
        <w:jc w:val="left"/>
      </w:pPr>
      <w:r>
        <w:t>профсоюза работников автомо</w:t>
      </w:r>
      <w:r>
        <w:t>бильного транспорта и дорожного хозяйства;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освобожденные профсоюзные работники пользуются правами, льготами и гарантиями, действующими в организации, наряду с работниками этой организации (премирование, вознаграждение по итогам работы за год и выслугу лет,</w:t>
      </w:r>
      <w:r>
        <w:t xml:space="preserve"> осуществляемых за счет средств организаций, при создании акционерных обществ и др.), в порядке, определенном в коллективных договорах.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 xml:space="preserve">Дополнительное вознаграждение неосвобожденных председателей профкомов за основные результаты работы организации </w:t>
      </w:r>
      <w:r>
        <w:t>производится на условиях и в порядке, установленных в коллективном договоре.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Профсоюзные инспекторы труда и иные представители профсоюза имеют право беспрепятственно посещать организации, рабочие места, где работают члены профсоюза, для реализации уставных</w:t>
      </w:r>
      <w:r>
        <w:t xml:space="preserve"> задач, получения информации от органов хозяйственного управления по вопросам оплаты и охраны труда, жилищно-бытового обслуживания работников, для осуществления контроля за выполнением коллективных договоров и соглашений.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Администрация организации не вмеши</w:t>
      </w:r>
      <w:r>
        <w:t>вается в деятельность профсоюза, не принимает решений, ограничивающих права и деятельность профсоюза.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Представители профсоюзных органов включаются: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в комиссии организаций по приватизации государственного имущества, включая объекты социального назначения;</w:t>
      </w:r>
    </w:p>
    <w:p w:rsidR="00702CF6" w:rsidRDefault="00E6174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40"/>
      </w:pPr>
      <w:r>
        <w:t>в</w:t>
      </w:r>
      <w:r>
        <w:t xml:space="preserve"> число представителей организации, направляемых в соответствующий </w:t>
      </w:r>
      <w:r>
        <w:lastRenderedPageBreak/>
        <w:t>комитет по управлению имуществом для участия в работе комиссии по приватизации организации.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По уполномочию работников профсоюзные органы могут иметь своих представителей в коллегиальных орга</w:t>
      </w:r>
      <w:r>
        <w:t>нах управления организаций.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 xml:space="preserve">Руководители федеральных государственных учреждений информируют профсоюзные комитеты о показателях социальной деятельности предприятия, отраженных в ежеквартальном отчете федеральному государственному органу, заключившему с ним </w:t>
      </w:r>
      <w:r>
        <w:t>трудовой договор, в том числе по вопросам заключения и выполнения коллективного договора, предоставления работникам социальных льгот и другим. По запросу соответствующего профсоюзного органа работодатели (их объединения и представители) предоставляют ему б</w:t>
      </w:r>
      <w:r>
        <w:t>есплатно информацию по социально-трудовым вопросам для осуществления уставной деятельности профсоюза.</w:t>
      </w:r>
    </w:p>
    <w:p w:rsidR="00702CF6" w:rsidRDefault="00E6174C">
      <w:pPr>
        <w:pStyle w:val="22"/>
        <w:shd w:val="clear" w:color="auto" w:fill="auto"/>
        <w:spacing w:before="0"/>
        <w:ind w:firstLine="740"/>
      </w:pPr>
      <w:r>
        <w:t>Организации в соответствии с коллективным договором предоставляют в бесплатное пользование профсоюзу находящиеся на балансе предприятия либо арендуемые им</w:t>
      </w:r>
      <w:r>
        <w:t xml:space="preserve"> здания, сооружения, помещения и другие объекты, а также базы отдыха, спортивные и оздоровительные лагеря, необходимые для организации отдыха, ведения культурно-просветительной, физкультурно</w:t>
      </w:r>
      <w:r>
        <w:softHyphen/>
        <w:t>оздоровительной работы с работниками и членами их семей. При этом</w:t>
      </w:r>
      <w:r>
        <w:t xml:space="preserve"> хозяйственное содержание указанных объектов остается за организацией. В случаях, предусмотренных коллективным договором, работодатель ежемесячно отчисляет денежные средства первичной профсоюзной организации в размере не менее 0,15% от фонда оплаты труда н</w:t>
      </w:r>
      <w:r>
        <w:t>а культурно</w:t>
      </w:r>
      <w:r>
        <w:softHyphen/>
        <w:t>массовую и физкультурно-оздоровительную работу.</w:t>
      </w:r>
    </w:p>
    <w:p w:rsidR="00702CF6" w:rsidRDefault="00E6174C">
      <w:pPr>
        <w:pStyle w:val="22"/>
        <w:shd w:val="clear" w:color="auto" w:fill="auto"/>
        <w:spacing w:before="0"/>
        <w:ind w:firstLine="720"/>
      </w:pPr>
      <w:r>
        <w:t>При наличии письменных заявлений работников, как являющихся членами профсоюза, так и не состоящих в профсоюзе, работодатель ежемесячно и бесплатно перечисляет членские взносы и средства из заработ</w:t>
      </w:r>
      <w:r>
        <w:t>ной платы на счета профсоюзного комитета и вышестоящего профсоюзного органа на условиях и в порядке, предусмотренных соответствующими договорами, коллективным договором организации.</w:t>
      </w:r>
    </w:p>
    <w:p w:rsidR="00702CF6" w:rsidRDefault="00E6174C">
      <w:pPr>
        <w:pStyle w:val="22"/>
        <w:shd w:val="clear" w:color="auto" w:fill="auto"/>
        <w:spacing w:before="0"/>
        <w:ind w:firstLine="720"/>
      </w:pPr>
      <w:r>
        <w:t>Профсоюз в лице выборных органов принимает участие в разработке отраслевым</w:t>
      </w:r>
      <w:r>
        <w:t>и органами управления проектов законодательных и нормативных правовых актов, влияющих на социально-экономическое положение работников отрасли.</w:t>
      </w:r>
    </w:p>
    <w:p w:rsidR="00702CF6" w:rsidRDefault="00E6174C">
      <w:pPr>
        <w:pStyle w:val="22"/>
        <w:shd w:val="clear" w:color="auto" w:fill="auto"/>
        <w:spacing w:before="0"/>
        <w:ind w:firstLine="720"/>
      </w:pPr>
      <w:r>
        <w:t>Стороны разрабатывают комплекс совместных мер, направленных на обеспечение соблюдения законодательства о труде, з</w:t>
      </w:r>
      <w:r>
        <w:t>анятости, охране труда и в других сферах.</w:t>
      </w:r>
    </w:p>
    <w:p w:rsidR="00702CF6" w:rsidRDefault="00E6174C">
      <w:pPr>
        <w:pStyle w:val="22"/>
        <w:shd w:val="clear" w:color="auto" w:fill="auto"/>
        <w:spacing w:before="0" w:after="365"/>
        <w:ind w:firstLine="720"/>
      </w:pPr>
      <w:r>
        <w:t>Стороны считают целесообразным оказание работодателями содействия, финансовой и иной поддержки профсоюза в осуществлении им уставной деятельности по представительству и защите социально-трудовых прав и интересов ра</w:t>
      </w:r>
      <w:r>
        <w:t>ботников отраслевых организаций, организационному укреплению профорганизаций, повышению охвата работников профсоюзным членством, вовлечению в профсоюз молодежи, реализации социальных программ в трудовом коллективе.</w:t>
      </w:r>
    </w:p>
    <w:p w:rsidR="00702CF6" w:rsidRDefault="00E6174C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1087"/>
        </w:tabs>
        <w:spacing w:after="163" w:line="320" w:lineRule="exact"/>
        <w:ind w:left="280"/>
      </w:pPr>
      <w:bookmarkStart w:id="11" w:name="bookmark10"/>
      <w:r>
        <w:t>РАЗРЕШЕНИЕ ТРУДОВЫХ СПОРОВ (КОНФЛИКТОВ)</w:t>
      </w:r>
      <w:bookmarkEnd w:id="11"/>
    </w:p>
    <w:p w:rsidR="00702CF6" w:rsidRDefault="00E6174C">
      <w:pPr>
        <w:pStyle w:val="22"/>
        <w:numPr>
          <w:ilvl w:val="0"/>
          <w:numId w:val="13"/>
        </w:numPr>
        <w:shd w:val="clear" w:color="auto" w:fill="auto"/>
        <w:tabs>
          <w:tab w:val="left" w:pos="1493"/>
        </w:tabs>
        <w:spacing w:before="0" w:line="331" w:lineRule="exact"/>
        <w:ind w:firstLine="720"/>
      </w:pPr>
      <w:r>
        <w:t xml:space="preserve">Стороны пришли к договоренности, что в период действия настоящего </w:t>
      </w:r>
      <w:r>
        <w:lastRenderedPageBreak/>
        <w:t>Федерального отраслевого соглашения ими не выдвигаются новые требования по вопросам, включенным в него, при условии их соблюдения и выполнения. В случае возникновения трудовых споров они раз</w:t>
      </w:r>
      <w:r>
        <w:t>решаются в соответствии с действующим законодательством.</w:t>
      </w:r>
    </w:p>
    <w:p w:rsidR="00702CF6" w:rsidRDefault="00E6174C">
      <w:pPr>
        <w:pStyle w:val="22"/>
        <w:numPr>
          <w:ilvl w:val="0"/>
          <w:numId w:val="13"/>
        </w:numPr>
        <w:shd w:val="clear" w:color="auto" w:fill="auto"/>
        <w:tabs>
          <w:tab w:val="left" w:pos="1493"/>
        </w:tabs>
        <w:spacing w:before="0" w:after="369" w:line="331" w:lineRule="exact"/>
        <w:ind w:firstLine="720"/>
      </w:pPr>
      <w:r>
        <w:t>Запрещается применение заемного труда до урегулирования коллективного трудового спора.</w:t>
      </w:r>
    </w:p>
    <w:p w:rsidR="00702CF6" w:rsidRDefault="00E6174C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1513"/>
        </w:tabs>
        <w:spacing w:after="162" w:line="320" w:lineRule="exact"/>
        <w:ind w:firstLine="720"/>
      </w:pPr>
      <w:bookmarkStart w:id="12" w:name="bookmark11"/>
      <w:r>
        <w:t>КОНТРОЛЬ ЗА ВЫПОЛНЕНИЕМ СОГЛАШЕНИЯ</w:t>
      </w:r>
      <w:bookmarkEnd w:id="12"/>
    </w:p>
    <w:p w:rsidR="00702CF6" w:rsidRDefault="00E6174C">
      <w:pPr>
        <w:pStyle w:val="22"/>
        <w:shd w:val="clear" w:color="auto" w:fill="auto"/>
        <w:spacing w:before="0"/>
        <w:ind w:firstLine="720"/>
      </w:pPr>
      <w:r>
        <w:t>Контроль за выполнением Федерального отраслевого соглашения производится коми</w:t>
      </w:r>
      <w:r>
        <w:t>ссией, сформированной сторонами (приложение №2) и представителями Сторон на всех уровнях, а также соответствующими органами по труду, которые вправе обратиться в комиссию по любому вопросу, связанному с исполнением (неисполнением) Соглашения.</w:t>
      </w:r>
    </w:p>
    <w:p w:rsidR="00702CF6" w:rsidRDefault="00E6174C">
      <w:pPr>
        <w:pStyle w:val="22"/>
        <w:shd w:val="clear" w:color="auto" w:fill="auto"/>
        <w:spacing w:before="0"/>
        <w:ind w:firstLine="720"/>
      </w:pPr>
      <w:r>
        <w:t>Комиссия не р</w:t>
      </w:r>
      <w:r>
        <w:t>еже 1 раза в полугодие, рассматривает выполнение Федерального отраслевого соглашения и о результатах информирует трудовые коллективы.</w:t>
      </w:r>
    </w:p>
    <w:p w:rsidR="00702CF6" w:rsidRDefault="00E6174C">
      <w:pPr>
        <w:pStyle w:val="22"/>
        <w:shd w:val="clear" w:color="auto" w:fill="auto"/>
        <w:spacing w:before="0"/>
        <w:ind w:firstLine="720"/>
      </w:pPr>
      <w:r>
        <w:t>При установлении нарушений и невыполнении положений Соглашения комиссия в письменной форме делает представление субъектам,</w:t>
      </w:r>
      <w:r>
        <w:t xml:space="preserve"> нарушившим Соглашение, которые обязаны не позже, чем в недельный срок провести необходимые консультации по существу представления комиссии и принять решение по устранению нарушений.</w:t>
      </w:r>
    </w:p>
    <w:p w:rsidR="00702CF6" w:rsidRDefault="00E6174C">
      <w:pPr>
        <w:pStyle w:val="22"/>
        <w:shd w:val="clear" w:color="auto" w:fill="auto"/>
        <w:spacing w:before="0" w:after="309" w:line="331" w:lineRule="exact"/>
        <w:ind w:firstLine="760"/>
      </w:pPr>
      <w:r>
        <w:t xml:space="preserve">В случае отказа устранить эти нарушения или не принятия решения в </w:t>
      </w:r>
      <w:r>
        <w:t>указанный срок, разногласия рассматриваются в соответствии с действующим законодательством Российской Федерации.</w:t>
      </w:r>
    </w:p>
    <w:p w:rsidR="00702CF6" w:rsidRDefault="00E6174C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2788"/>
        </w:tabs>
        <w:spacing w:after="172" w:line="320" w:lineRule="exact"/>
        <w:ind w:left="2120"/>
      </w:pPr>
      <w:bookmarkStart w:id="13" w:name="bookmark12"/>
      <w:r>
        <w:t>ОТВЕТСТВЕННОСТЬ СТОРОН</w:t>
      </w:r>
      <w:bookmarkEnd w:id="13"/>
    </w:p>
    <w:p w:rsidR="00702CF6" w:rsidRDefault="00E6174C">
      <w:pPr>
        <w:pStyle w:val="22"/>
        <w:numPr>
          <w:ilvl w:val="0"/>
          <w:numId w:val="14"/>
        </w:numPr>
        <w:shd w:val="clear" w:color="auto" w:fill="auto"/>
        <w:tabs>
          <w:tab w:val="left" w:pos="1402"/>
        </w:tabs>
        <w:spacing w:before="0"/>
        <w:ind w:firstLine="760"/>
      </w:pPr>
      <w:r>
        <w:t>Стороны Соглашения, нарушающие или не выполняющие принятые на себя обязательства, несут ответственность в соответствии с</w:t>
      </w:r>
      <w:r>
        <w:t xml:space="preserve"> действующим законодательством Российской Федерации.</w:t>
      </w:r>
    </w:p>
    <w:p w:rsidR="00702CF6" w:rsidRDefault="00E6174C">
      <w:pPr>
        <w:pStyle w:val="22"/>
        <w:numPr>
          <w:ilvl w:val="0"/>
          <w:numId w:val="14"/>
        </w:numPr>
        <w:shd w:val="clear" w:color="auto" w:fill="auto"/>
        <w:tabs>
          <w:tab w:val="left" w:pos="1482"/>
        </w:tabs>
        <w:spacing w:before="0"/>
        <w:ind w:firstLine="760"/>
      </w:pPr>
      <w:r>
        <w:t>Должностные лица, представляющие работодателя, работники выборных органов профсоюза, в трудовые обязанности которых входит обеспечение выполнения заключенного Соглашения, привлекаются к дисциплинарной от</w:t>
      </w:r>
      <w:r>
        <w:t>ветственности за нарушение или невыполнение обязательств Соглашения.</w:t>
      </w:r>
    </w:p>
    <w:p w:rsidR="00702CF6" w:rsidRDefault="00E6174C">
      <w:pPr>
        <w:pStyle w:val="22"/>
        <w:numPr>
          <w:ilvl w:val="0"/>
          <w:numId w:val="14"/>
        </w:numPr>
        <w:shd w:val="clear" w:color="auto" w:fill="auto"/>
        <w:tabs>
          <w:tab w:val="left" w:pos="1482"/>
        </w:tabs>
        <w:spacing w:before="0"/>
        <w:ind w:firstLine="760"/>
      </w:pPr>
      <w:r>
        <w:t>Стороны Соглашения, а также органы системы социального партнерства в отрасли наделяются правами контроля за выполнением заключаемых соглашений, коллективных договоров, они вправе предъявл</w:t>
      </w:r>
      <w:r>
        <w:t>ять требования о привлечении вышеуказанных лиц к дисциплинарной ответственности.</w:t>
      </w:r>
    </w:p>
    <w:p w:rsidR="00702CF6" w:rsidRDefault="00E6174C">
      <w:pPr>
        <w:pStyle w:val="22"/>
        <w:numPr>
          <w:ilvl w:val="0"/>
          <w:numId w:val="14"/>
        </w:numPr>
        <w:shd w:val="clear" w:color="auto" w:fill="auto"/>
        <w:tabs>
          <w:tab w:val="left" w:pos="1718"/>
        </w:tabs>
        <w:spacing w:before="0" w:after="305"/>
        <w:ind w:firstLine="760"/>
      </w:pPr>
      <w:r>
        <w:t>Стороны соглашения, коллективного договора вправе предусматривать в тексте Соглашения дополнительные меры ответственности за нарушение, неисполнение взаимно принятых обязатель</w:t>
      </w:r>
      <w:r>
        <w:t>ств, если эти меры не противоречат действующему законодательству Российской Федерации.</w:t>
      </w:r>
    </w:p>
    <w:p w:rsidR="00702CF6" w:rsidRDefault="00E6174C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2433"/>
        </w:tabs>
        <w:spacing w:after="172" w:line="320" w:lineRule="exact"/>
        <w:ind w:left="1640"/>
      </w:pPr>
      <w:bookmarkStart w:id="14" w:name="bookmark13"/>
      <w:r>
        <w:t>ЗАКЛЮЧИТЕЛЬНЫЕ ПОЛОЖЕНИЯ</w:t>
      </w:r>
      <w:bookmarkEnd w:id="14"/>
    </w:p>
    <w:p w:rsidR="00702CF6" w:rsidRDefault="00E6174C">
      <w:pPr>
        <w:pStyle w:val="22"/>
        <w:numPr>
          <w:ilvl w:val="0"/>
          <w:numId w:val="15"/>
        </w:numPr>
        <w:shd w:val="clear" w:color="auto" w:fill="auto"/>
        <w:tabs>
          <w:tab w:val="left" w:pos="1482"/>
        </w:tabs>
        <w:spacing w:before="0"/>
        <w:ind w:firstLine="760"/>
      </w:pPr>
      <w:r>
        <w:t>Прекращение членства в объединении работодателей не освобождает работодателя от выполнения Соглашения, заключенного в период его членства.</w:t>
      </w:r>
    </w:p>
    <w:p w:rsidR="00702CF6" w:rsidRDefault="00E6174C">
      <w:pPr>
        <w:pStyle w:val="22"/>
        <w:numPr>
          <w:ilvl w:val="0"/>
          <w:numId w:val="15"/>
        </w:numPr>
        <w:shd w:val="clear" w:color="auto" w:fill="auto"/>
        <w:tabs>
          <w:tab w:val="left" w:pos="1393"/>
        </w:tabs>
        <w:spacing w:before="0"/>
        <w:ind w:firstLine="760"/>
      </w:pPr>
      <w:r>
        <w:lastRenderedPageBreak/>
        <w:t>В слу</w:t>
      </w:r>
      <w:r>
        <w:t>чае отсутствия в организации, интересы которой представлены сторонами Соглашения, коллективного договора, Соглашение имеет прямое действие.</w:t>
      </w:r>
    </w:p>
    <w:p w:rsidR="00702CF6" w:rsidRDefault="00E6174C">
      <w:pPr>
        <w:pStyle w:val="22"/>
        <w:numPr>
          <w:ilvl w:val="0"/>
          <w:numId w:val="15"/>
        </w:numPr>
        <w:shd w:val="clear" w:color="auto" w:fill="auto"/>
        <w:tabs>
          <w:tab w:val="left" w:pos="1482"/>
        </w:tabs>
        <w:spacing w:before="0"/>
        <w:ind w:firstLine="760"/>
      </w:pPr>
      <w:r>
        <w:t>Стороны Соглашения обеспечивают доведение Федерального отраслевого соглашения по дорожному хозяйству до каждой орган</w:t>
      </w:r>
      <w:r>
        <w:t>изации, на работников которой оно распространяется, а также органов исполнительных власти субъектов Российской Федерации, заинтересованных органов местного самоуправления, министерств и ведомств в двухнедельный срок со дня его подписания. Публикация текста</w:t>
      </w:r>
      <w:r>
        <w:t xml:space="preserve"> Соглашения осуществляется в соответствии с Приказом Министерства здравоохранения и социального развития Российской Федерации от 12 апреля 2007г. №260 «Об утверждении порядка опубликования заключенных на федеральном уровне отраслевых соглашений и предложен</w:t>
      </w:r>
      <w:r>
        <w:t>ия о присоединении к соглашению». Стороны принимают меры к публикации текста Соглашения в официальных печатных органах, в отраслевой печати, размещению на собственных сайтах.</w:t>
      </w:r>
    </w:p>
    <w:p w:rsidR="00702CF6" w:rsidRDefault="00E6174C">
      <w:pPr>
        <w:pStyle w:val="22"/>
        <w:numPr>
          <w:ilvl w:val="0"/>
          <w:numId w:val="15"/>
        </w:numPr>
        <w:shd w:val="clear" w:color="auto" w:fill="auto"/>
        <w:tabs>
          <w:tab w:val="left" w:pos="1402"/>
        </w:tabs>
        <w:spacing w:before="0"/>
        <w:ind w:firstLine="760"/>
      </w:pPr>
      <w:r>
        <w:t xml:space="preserve">Настоящее Федеральное отраслевое соглашение подписано в 5-ти экземплярах, каждый </w:t>
      </w:r>
      <w:r>
        <w:t>из которых имеет одинаковую юридическую силу.</w:t>
      </w:r>
    </w:p>
    <w:p w:rsidR="00702CF6" w:rsidRDefault="00E6174C">
      <w:pPr>
        <w:pStyle w:val="70"/>
        <w:shd w:val="clear" w:color="auto" w:fill="auto"/>
        <w:spacing w:after="1540"/>
        <w:ind w:left="5620" w:right="360"/>
      </w:pPr>
      <w:r>
        <w:t>Приложение №1 к Федеральному отраслевому соглашению по дорожному хозяйству на 2014-2016 годы</w:t>
      </w:r>
    </w:p>
    <w:p w:rsidR="00702CF6" w:rsidRDefault="00E6174C">
      <w:pPr>
        <w:pStyle w:val="22"/>
        <w:shd w:val="clear" w:color="auto" w:fill="auto"/>
        <w:spacing w:before="0" w:after="834" w:line="331" w:lineRule="exact"/>
        <w:ind w:left="140"/>
        <w:jc w:val="center"/>
      </w:pPr>
      <w:r>
        <w:t>ОТРАСЛЕВАЯ ТАРИФНАЯ СЕТКА ПО ОПЛАТЕ ТРУДА РАБОТНИКОВ</w:t>
      </w:r>
      <w:r>
        <w:br/>
        <w:t xml:space="preserve">ОРГАНИЗАЦИЙ ДОРОЖНОГО ХОЗЯЙСТВА </w:t>
      </w:r>
      <w:r>
        <w:footnoteReference w:id="1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490"/>
        <w:gridCol w:w="494"/>
        <w:gridCol w:w="490"/>
        <w:gridCol w:w="494"/>
        <w:gridCol w:w="490"/>
        <w:gridCol w:w="494"/>
        <w:gridCol w:w="494"/>
        <w:gridCol w:w="490"/>
        <w:gridCol w:w="494"/>
        <w:gridCol w:w="494"/>
        <w:gridCol w:w="490"/>
        <w:gridCol w:w="494"/>
        <w:gridCol w:w="485"/>
        <w:gridCol w:w="499"/>
        <w:gridCol w:w="494"/>
        <w:gridCol w:w="490"/>
        <w:gridCol w:w="494"/>
        <w:gridCol w:w="581"/>
      </w:tblGrid>
      <w:tr w:rsidR="00702C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pt"/>
              </w:rPr>
              <w:t>Разряды</w:t>
            </w:r>
          </w:p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pt"/>
              </w:rPr>
              <w:t>оплаты</w:t>
            </w:r>
          </w:p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pt"/>
              </w:rPr>
              <w:t>труда</w:t>
            </w:r>
          </w:p>
        </w:tc>
        <w:tc>
          <w:tcPr>
            <w:tcW w:w="895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 xml:space="preserve">Разряды </w:t>
            </w:r>
            <w:r>
              <w:rPr>
                <w:rStyle w:val="28pt"/>
              </w:rPr>
              <w:t>оплаты и соответствующие им тарифные коэффициенты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CF6" w:rsidRDefault="00702CF6">
            <w:pPr>
              <w:framePr w:w="10114" w:wrap="notBeside" w:vAnchor="text" w:hAnchor="text" w:xAlign="center" w:y="1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8pt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8pt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14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140"/>
              <w:jc w:val="left"/>
            </w:pPr>
            <w:r>
              <w:rPr>
                <w:rStyle w:val="28pt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"/>
              </w:rPr>
              <w:t>18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87" w:lineRule="exact"/>
              <w:ind w:left="220"/>
              <w:jc w:val="left"/>
            </w:pPr>
            <w:r>
              <w:rPr>
                <w:rStyle w:val="28pt"/>
              </w:rPr>
              <w:t>Тари</w:t>
            </w:r>
            <w:r>
              <w:rPr>
                <w:rStyle w:val="28pt"/>
              </w:rPr>
              <w:t>фные</w:t>
            </w:r>
          </w:p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28pt"/>
              </w:rPr>
              <w:t>коэффициен</w:t>
            </w:r>
          </w:p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pt"/>
              </w:rPr>
              <w:t>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"/>
              </w:rPr>
              <w:t>1,0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1,20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1,44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1,68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1,94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2,23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2,52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2,77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3,05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3,35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3,69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4,05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4,46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4,91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5,40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5,94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6,53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10114" w:wrap="notBeside" w:vAnchor="text" w:hAnchor="text" w:xAlign="center" w:y="1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7,2</w:t>
            </w:r>
          </w:p>
        </w:tc>
      </w:tr>
    </w:tbl>
    <w:p w:rsidR="00702CF6" w:rsidRDefault="00702CF6">
      <w:pPr>
        <w:framePr w:w="10114" w:wrap="notBeside" w:vAnchor="text" w:hAnchor="text" w:xAlign="center" w:y="1"/>
        <w:rPr>
          <w:sz w:val="2"/>
          <w:szCs w:val="2"/>
        </w:rPr>
      </w:pPr>
    </w:p>
    <w:p w:rsidR="00702CF6" w:rsidRDefault="00702CF6">
      <w:pPr>
        <w:rPr>
          <w:sz w:val="2"/>
          <w:szCs w:val="2"/>
        </w:rPr>
      </w:pPr>
    </w:p>
    <w:p w:rsidR="00702CF6" w:rsidRDefault="00702CF6">
      <w:pPr>
        <w:rPr>
          <w:sz w:val="2"/>
          <w:szCs w:val="2"/>
        </w:rPr>
        <w:sectPr w:rsidR="00702CF6">
          <w:headerReference w:type="default" r:id="rId11"/>
          <w:footnotePr>
            <w:numFmt w:val="chicago"/>
            <w:numRestart w:val="eachPage"/>
          </w:footnotePr>
          <w:pgSz w:w="11900" w:h="16840"/>
          <w:pgMar w:top="834" w:right="605" w:bottom="714" w:left="1181" w:header="0" w:footer="3" w:gutter="0"/>
          <w:cols w:space="720"/>
          <w:noEndnote/>
          <w:titlePg/>
          <w:docGrid w:linePitch="360"/>
        </w:sectPr>
      </w:pPr>
    </w:p>
    <w:p w:rsidR="00702CF6" w:rsidRDefault="00E6174C">
      <w:pPr>
        <w:pStyle w:val="70"/>
        <w:shd w:val="clear" w:color="auto" w:fill="auto"/>
        <w:spacing w:after="0"/>
        <w:ind w:left="5600"/>
      </w:pPr>
      <w:r>
        <w:lastRenderedPageBreak/>
        <w:t xml:space="preserve">Приложение №2 к </w:t>
      </w:r>
      <w:r>
        <w:t>Федеральному отраслевому соглашению по дорожному хозяйству на 2014-2016 годы</w:t>
      </w:r>
    </w:p>
    <w:p w:rsidR="00702CF6" w:rsidRDefault="00E6174C">
      <w:pPr>
        <w:pStyle w:val="22"/>
        <w:shd w:val="clear" w:color="auto" w:fill="auto"/>
        <w:spacing w:before="0" w:line="346" w:lineRule="exact"/>
        <w:jc w:val="center"/>
      </w:pPr>
      <w:r>
        <w:t>С О С Т А В</w:t>
      </w:r>
    </w:p>
    <w:p w:rsidR="00702CF6" w:rsidRDefault="00E6174C">
      <w:pPr>
        <w:pStyle w:val="22"/>
        <w:shd w:val="clear" w:color="auto" w:fill="auto"/>
        <w:spacing w:before="0" w:after="711" w:line="346" w:lineRule="exact"/>
        <w:jc w:val="center"/>
      </w:pPr>
      <w:r>
        <w:t>отраслевой комиссии по подготовке, заключению и контролю</w:t>
      </w:r>
      <w:r>
        <w:br/>
        <w:t>за ходом выполнения Федерального отраслевого соглашения</w:t>
      </w:r>
      <w:r>
        <w:br/>
        <w:t>по дорожному хозяйству на 2014-2016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6696"/>
      </w:tblGrid>
      <w:tr w:rsidR="00702CF6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02CF6" w:rsidRDefault="00702CF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Сопредседатели комиссии: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Ломакин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Владимир Владимирович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5pt"/>
              </w:rPr>
              <w:t>- и.о. председателя Общероссийского профсоюза работников автомобильного транспорта и дорожного хозяйства;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Малов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Александр Сергеевич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15pt"/>
              </w:rPr>
              <w:t>- Президент Общероссийского отраслевого объединения работодателей в</w:t>
            </w:r>
            <w:r>
              <w:rPr>
                <w:rStyle w:val="2115pt"/>
              </w:rPr>
              <w:t xml:space="preserve"> дорожном хозяйстве;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Прокуронов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Григорий Владимирович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360" w:line="283" w:lineRule="exact"/>
            </w:pPr>
            <w:r>
              <w:rPr>
                <w:rStyle w:val="2115pt"/>
              </w:rPr>
              <w:t>- заместитель руководителя Федерального дорожного агентства.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360" w:line="280" w:lineRule="exact"/>
              <w:ind w:left="260"/>
              <w:jc w:val="left"/>
            </w:pPr>
            <w:r>
              <w:rPr>
                <w:rStyle w:val="23"/>
              </w:rPr>
              <w:t>Со стороны работников: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Данилов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Юрий Николаевич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15pt"/>
              </w:rPr>
              <w:t xml:space="preserve">- заместитель председателя профсоюза, председатель Татарской республиканской организации </w:t>
            </w:r>
            <w:r>
              <w:rPr>
                <w:rStyle w:val="2115pt"/>
              </w:rPr>
              <w:t>профсоюза;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Беляев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Александр Михайлович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15pt"/>
              </w:rPr>
              <w:t>- председатель Московской областной организации профсоюза;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Ермощенко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Константин Викторович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15pt"/>
              </w:rPr>
              <w:t>- председатель Волгоградской областной организации профсоюза;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1pt"/>
              </w:rPr>
              <w:t>Кондратюк Тамара Васильевна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5pt"/>
              </w:rPr>
              <w:t xml:space="preserve">- председатель объединенной </w:t>
            </w:r>
            <w:r>
              <w:rPr>
                <w:rStyle w:val="2115pt"/>
              </w:rPr>
              <w:t>первичной профсоюзной организации ГУП «Владимиравтодор»;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Подколзин Николай Алексеевич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15pt"/>
              </w:rPr>
              <w:t>- председатель Оренбургской областной организации профсоюза;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Ракитин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Александр Валерьевич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  <w:ind w:left="160"/>
              <w:jc w:val="left"/>
            </w:pPr>
            <w:r>
              <w:rPr>
                <w:rStyle w:val="2115pt"/>
              </w:rPr>
              <w:t>- председатель объединенного комитета профсоюза «Управления Мосавтодор»;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Хохлова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Татьяна Михайловна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15pt"/>
              </w:rPr>
              <w:t>- заведующая отделом экономической защиты аппарата профсоюза;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Чумаевский Евгений Юрьевич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60" w:line="283" w:lineRule="exact"/>
              <w:ind w:left="160"/>
              <w:jc w:val="left"/>
            </w:pPr>
            <w:r>
              <w:rPr>
                <w:rStyle w:val="2115pt"/>
              </w:rPr>
              <w:t>- заведующий отделом правовой защиты аппарата профсоюза.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60" w:line="280" w:lineRule="exact"/>
              <w:jc w:val="left"/>
            </w:pPr>
            <w:r>
              <w:rPr>
                <w:rStyle w:val="23"/>
              </w:rPr>
              <w:t>Со стороны работодателей: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Богданова Раиса Анатольевна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 xml:space="preserve">- заместитель генерального </w:t>
            </w:r>
            <w:r>
              <w:rPr>
                <w:rStyle w:val="2115pt"/>
              </w:rPr>
              <w:t>директора ОАО «Рязаньавтодор»;</w:t>
            </w:r>
          </w:p>
        </w:tc>
      </w:tr>
    </w:tbl>
    <w:p w:rsidR="00702CF6" w:rsidRDefault="00702CF6">
      <w:pPr>
        <w:framePr w:w="9854" w:wrap="notBeside" w:vAnchor="text" w:hAnchor="text" w:xAlign="center" w:y="1"/>
        <w:rPr>
          <w:sz w:val="2"/>
          <w:szCs w:val="2"/>
        </w:rPr>
      </w:pPr>
    </w:p>
    <w:p w:rsidR="00702CF6" w:rsidRDefault="00702C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6557"/>
      </w:tblGrid>
      <w:tr w:rsidR="00702CF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lastRenderedPageBreak/>
              <w:t>Иванов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Кирилл Валентинович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- директор НП «РОССО-ДОРМОСТ»;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Старыгин Игорь Иванович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- генеральный директор ассоциации РАДОР;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Тимофеев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Виктор Владимирович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5pt"/>
              </w:rPr>
              <w:t xml:space="preserve">- начальник Управления административно-кадровой и Организационной </w:t>
            </w:r>
            <w:r>
              <w:rPr>
                <w:rStyle w:val="2115pt"/>
              </w:rPr>
              <w:t>работы Федерального дорожного агентства;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Трушина</w:t>
            </w:r>
          </w:p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Ольга Николаевна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- заместитель директора ООО «Спецтехника»;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Фокин</w:t>
            </w:r>
          </w:p>
          <w:p w:rsidR="00702CF6" w:rsidRDefault="00A12662">
            <w:pPr>
              <w:pStyle w:val="22"/>
              <w:framePr w:w="9854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Г</w:t>
            </w:r>
            <w:r w:rsidR="00E6174C">
              <w:rPr>
                <w:rStyle w:val="211pt"/>
              </w:rPr>
              <w:t>еннадий Алексеевич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5pt"/>
              </w:rPr>
              <w:t>- начальник отдела менеджмента качества ОАО «Мостоотряд № 19»;</w:t>
            </w:r>
          </w:p>
        </w:tc>
      </w:tr>
      <w:tr w:rsidR="00702CF6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Цаплина Анна Витальевна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CF6" w:rsidRDefault="00E6174C">
            <w:pPr>
              <w:pStyle w:val="22"/>
              <w:framePr w:w="9854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 xml:space="preserve">- заместитель генерального </w:t>
            </w:r>
            <w:r>
              <w:rPr>
                <w:rStyle w:val="2115pt"/>
              </w:rPr>
              <w:t>директора ассоциации РАДОР.</w:t>
            </w:r>
          </w:p>
        </w:tc>
      </w:tr>
    </w:tbl>
    <w:p w:rsidR="00702CF6" w:rsidRDefault="00702CF6">
      <w:pPr>
        <w:framePr w:w="9854" w:wrap="notBeside" w:vAnchor="text" w:hAnchor="text" w:xAlign="center" w:y="1"/>
        <w:rPr>
          <w:sz w:val="2"/>
          <w:szCs w:val="2"/>
        </w:rPr>
      </w:pPr>
    </w:p>
    <w:p w:rsidR="00702CF6" w:rsidRDefault="00702CF6">
      <w:pPr>
        <w:rPr>
          <w:sz w:val="2"/>
          <w:szCs w:val="2"/>
        </w:rPr>
      </w:pPr>
    </w:p>
    <w:p w:rsidR="00702CF6" w:rsidRDefault="00702CF6">
      <w:pPr>
        <w:rPr>
          <w:sz w:val="2"/>
          <w:szCs w:val="2"/>
        </w:rPr>
      </w:pPr>
    </w:p>
    <w:sectPr w:rsidR="00702CF6">
      <w:pgSz w:w="11900" w:h="16840"/>
      <w:pgMar w:top="780" w:right="741" w:bottom="967" w:left="13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4C" w:rsidRDefault="00E6174C">
      <w:r>
        <w:separator/>
      </w:r>
    </w:p>
  </w:endnote>
  <w:endnote w:type="continuationSeparator" w:id="0">
    <w:p w:rsidR="00E6174C" w:rsidRDefault="00E6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4C" w:rsidRDefault="00E6174C">
      <w:r>
        <w:separator/>
      </w:r>
    </w:p>
  </w:footnote>
  <w:footnote w:type="continuationSeparator" w:id="0">
    <w:p w:rsidR="00E6174C" w:rsidRDefault="00E6174C">
      <w:r>
        <w:continuationSeparator/>
      </w:r>
    </w:p>
  </w:footnote>
  <w:footnote w:id="1">
    <w:p w:rsidR="00702CF6" w:rsidRDefault="00E6174C">
      <w:pPr>
        <w:pStyle w:val="a5"/>
        <w:shd w:val="clear" w:color="auto" w:fill="auto"/>
        <w:ind w:left="280" w:right="720"/>
      </w:pPr>
      <w:r>
        <w:footnoteRef/>
      </w:r>
      <w:r>
        <w:t xml:space="preserve"> После разработки и утверждения профессиональных стандартов для работников дорожного хозяйства (с применением уровней квалификации с I по IX) приведенная тарифная сетка может быть переработана с учетом дифференциации квалификационных уровней по тарифным ко</w:t>
      </w:r>
      <w:r>
        <w:t xml:space="preserve">эффициентам для каждого разряда </w:t>
      </w:r>
      <w:r>
        <w:rPr>
          <w:rStyle w:val="10pt"/>
          <w:b/>
          <w:bCs/>
        </w:rPr>
        <w:t>(см. Приказ Минтруда России № 148н от 12 апреля 2013г. «Об утверждении уровней квалификации в целях разработки проектов профессиональных стандартов»)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F6" w:rsidRDefault="00A126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4128770</wp:posOffset>
              </wp:positionH>
              <wp:positionV relativeFrom="page">
                <wp:posOffset>295910</wp:posOffset>
              </wp:positionV>
              <wp:extent cx="70485" cy="160655"/>
              <wp:effectExtent l="4445" t="635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CF6" w:rsidRDefault="00E6174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2662" w:rsidRPr="00A12662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25.1pt;margin-top:23.3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" filled="f" stroked="f">
              <v:textbox style="mso-fit-shape-to-text:t" inset="0,0,0,0">
                <w:txbxContent>
                  <w:p w:rsidR="00702CF6" w:rsidRDefault="00E6174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2662" w:rsidRPr="00A12662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FD7"/>
    <w:multiLevelType w:val="multilevel"/>
    <w:tmpl w:val="60C28D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D3D58"/>
    <w:multiLevelType w:val="multilevel"/>
    <w:tmpl w:val="44D048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E4EF4"/>
    <w:multiLevelType w:val="multilevel"/>
    <w:tmpl w:val="45CAD91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D2E5F"/>
    <w:multiLevelType w:val="multilevel"/>
    <w:tmpl w:val="51BE42B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26B3C"/>
    <w:multiLevelType w:val="multilevel"/>
    <w:tmpl w:val="3C2824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66AD6"/>
    <w:multiLevelType w:val="multilevel"/>
    <w:tmpl w:val="A386B9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165F2"/>
    <w:multiLevelType w:val="multilevel"/>
    <w:tmpl w:val="942E130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5C416B"/>
    <w:multiLevelType w:val="multilevel"/>
    <w:tmpl w:val="C518E070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9975BB"/>
    <w:multiLevelType w:val="multilevel"/>
    <w:tmpl w:val="B6CEB3B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50496"/>
    <w:multiLevelType w:val="multilevel"/>
    <w:tmpl w:val="315C135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3F4349"/>
    <w:multiLevelType w:val="multilevel"/>
    <w:tmpl w:val="F41092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46397A"/>
    <w:multiLevelType w:val="multilevel"/>
    <w:tmpl w:val="815C0BC8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9F5859"/>
    <w:multiLevelType w:val="multilevel"/>
    <w:tmpl w:val="2B92EB7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2B6963"/>
    <w:multiLevelType w:val="multilevel"/>
    <w:tmpl w:val="80B4E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171A8"/>
    <w:multiLevelType w:val="multilevel"/>
    <w:tmpl w:val="F01E420A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6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F6"/>
    <w:rsid w:val="00702CF6"/>
    <w:rsid w:val="00A12662"/>
    <w:rsid w:val="00E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433A0B-8C27-4111-85B7-28E12C97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Сноска + 1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Основной текст (4) Exact"/>
    <w:basedOn w:val="a0"/>
    <w:link w:val="4"/>
    <w:rPr>
      <w:rFonts w:ascii="Consolas" w:eastAsia="Consolas" w:hAnsi="Consolas" w:cs="Consolas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64" w:lineRule="exact"/>
      <w:ind w:firstLine="4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9"/>
      <w:szCs w:val="19"/>
      <w:lang w:val="en-US" w:eastAsia="en-US" w:bidi="en-US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4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60" w:line="0" w:lineRule="atLeast"/>
      <w:ind w:hanging="58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620" w:line="23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11479</Words>
  <Characters>65434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Кореньков</dc:creator>
  <cp:lastModifiedBy>Михаил Кореньков</cp:lastModifiedBy>
  <cp:revision>1</cp:revision>
  <dcterms:created xsi:type="dcterms:W3CDTF">2014-10-21T05:21:00Z</dcterms:created>
  <dcterms:modified xsi:type="dcterms:W3CDTF">2014-10-21T05:31:00Z</dcterms:modified>
</cp:coreProperties>
</file>